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4A1" w:rsidRPr="000A7043" w:rsidRDefault="00FB04A1" w:rsidP="00FB04A1">
      <w:pPr>
        <w:tabs>
          <w:tab w:val="left" w:pos="1500"/>
        </w:tabs>
        <w:jc w:val="right"/>
        <w:rPr>
          <w:rFonts w:ascii="Arial" w:hAnsi="Arial" w:cs="Arial"/>
        </w:rPr>
      </w:pPr>
      <w:r>
        <w:rPr>
          <w:rFonts w:ascii="Arial" w:hAnsi="Arial" w:cs="Arial"/>
          <w:noProof/>
          <w:color w:val="000000"/>
        </w:rPr>
        <w:drawing>
          <wp:inline distT="0" distB="0" distL="0" distR="0" wp14:anchorId="3292F140" wp14:editId="4A3DFE3D">
            <wp:extent cx="6123940" cy="12382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3940" cy="1238250"/>
                    </a:xfrm>
                    <a:prstGeom prst="rect">
                      <a:avLst/>
                    </a:prstGeom>
                    <a:noFill/>
                  </pic:spPr>
                </pic:pic>
              </a:graphicData>
            </a:graphic>
          </wp:inline>
        </w:drawing>
      </w:r>
    </w:p>
    <w:p w:rsidR="00FB04A1" w:rsidRPr="00941B76" w:rsidRDefault="00FB04A1" w:rsidP="00FB04A1">
      <w:pPr>
        <w:spacing w:line="240" w:lineRule="atLeast"/>
        <w:jc w:val="right"/>
        <w:rPr>
          <w:b/>
        </w:rPr>
      </w:pPr>
      <w:r w:rsidRPr="00941B76">
        <w:rPr>
          <w:b/>
        </w:rPr>
        <w:t>Утверждаю</w:t>
      </w:r>
    </w:p>
    <w:p w:rsidR="00FB04A1" w:rsidRPr="00941B76" w:rsidRDefault="00FB04A1" w:rsidP="00FB04A1">
      <w:pPr>
        <w:spacing w:line="240" w:lineRule="atLeast"/>
        <w:jc w:val="right"/>
        <w:rPr>
          <w:b/>
        </w:rPr>
      </w:pPr>
    </w:p>
    <w:p w:rsidR="00FB04A1" w:rsidRPr="00941B76" w:rsidRDefault="00FB04A1" w:rsidP="00FB04A1">
      <w:pPr>
        <w:spacing w:line="240" w:lineRule="atLeast"/>
        <w:jc w:val="right"/>
      </w:pPr>
      <w:r>
        <w:t>Генеральный директор</w:t>
      </w:r>
    </w:p>
    <w:p w:rsidR="00FB04A1" w:rsidRPr="00941B76" w:rsidRDefault="00FB04A1" w:rsidP="00FB04A1">
      <w:pPr>
        <w:spacing w:line="240" w:lineRule="atLeast"/>
        <w:jc w:val="right"/>
      </w:pPr>
    </w:p>
    <w:p w:rsidR="00FB04A1" w:rsidRDefault="00FB04A1" w:rsidP="00FB04A1">
      <w:pPr>
        <w:spacing w:line="240" w:lineRule="atLeast"/>
        <w:jc w:val="right"/>
        <w:rPr>
          <w:rFonts w:ascii="Arial" w:hAnsi="Arial" w:cs="Arial"/>
        </w:rPr>
      </w:pPr>
      <w:r w:rsidRPr="00941B76">
        <w:t>А.</w:t>
      </w:r>
      <w:r>
        <w:t>В</w:t>
      </w:r>
      <w:r w:rsidRPr="00941B76">
        <w:t xml:space="preserve">. </w:t>
      </w:r>
      <w:r>
        <w:t>Кодин</w:t>
      </w:r>
      <w:r w:rsidRPr="00941B76">
        <w:t xml:space="preserve"> __________________</w:t>
      </w:r>
    </w:p>
    <w:p w:rsidR="00FB04A1" w:rsidRPr="00CC1652" w:rsidRDefault="00FB04A1" w:rsidP="00FB04A1">
      <w:pPr>
        <w:spacing w:line="240" w:lineRule="atLeast"/>
        <w:jc w:val="right"/>
        <w:rPr>
          <w:rFonts w:ascii="Arial" w:hAnsi="Arial" w:cs="Arial"/>
        </w:rPr>
      </w:pPr>
    </w:p>
    <w:p w:rsidR="00FB04A1" w:rsidRDefault="00FB04A1" w:rsidP="00FB04A1">
      <w:pPr>
        <w:spacing w:before="120" w:after="120"/>
        <w:jc w:val="center"/>
        <w:rPr>
          <w:rFonts w:ascii="Arial" w:hAnsi="Arial" w:cs="Arial"/>
          <w:b/>
        </w:rPr>
      </w:pPr>
      <w:r w:rsidRPr="000A7043">
        <w:rPr>
          <w:rFonts w:ascii="Arial" w:hAnsi="Arial" w:cs="Arial"/>
          <w:b/>
        </w:rPr>
        <w:t>Техническое задание на проведение закупки услуг</w:t>
      </w:r>
    </w:p>
    <w:p w:rsidR="00FB04A1" w:rsidRPr="00A143B3" w:rsidRDefault="00FB04A1" w:rsidP="00FB04A1">
      <w:pPr>
        <w:spacing w:before="120" w:after="120"/>
        <w:jc w:val="center"/>
        <w:rPr>
          <w:rFonts w:ascii="Arial" w:hAnsi="Arial" w:cs="Arial"/>
          <w:b/>
        </w:rPr>
      </w:pPr>
      <w:r w:rsidRPr="000A7043">
        <w:rPr>
          <w:rFonts w:ascii="Arial" w:hAnsi="Arial" w:cs="Arial"/>
        </w:rPr>
        <w:t>Основание для проведения</w:t>
      </w:r>
      <w:r w:rsidRPr="00540C5B">
        <w:rPr>
          <w:rFonts w:ascii="Arial" w:hAnsi="Arial" w:cs="Arial"/>
        </w:rPr>
        <w:t xml:space="preserve">: </w:t>
      </w:r>
      <w:r w:rsidRPr="00735EEF">
        <w:rPr>
          <w:rFonts w:ascii="Arial" w:hAnsi="Arial" w:cs="Arial"/>
        </w:rPr>
        <w:t xml:space="preserve">ГКПЗ </w:t>
      </w:r>
      <w:r w:rsidRPr="00735EEF">
        <w:rPr>
          <w:rFonts w:ascii="Arial" w:hAnsi="Arial" w:cs="Arial"/>
          <w:i/>
        </w:rPr>
        <w:t xml:space="preserve"> № 424.14.00550 «Снятие показаний индивидуальных приборов учета электрической энергии в г. Томск и Томской области»</w:t>
      </w:r>
    </w:p>
    <w:p w:rsidR="00FB04A1" w:rsidRDefault="00FB04A1" w:rsidP="00FB04A1">
      <w:pPr>
        <w:ind w:firstLine="708"/>
        <w:jc w:val="both"/>
        <w:rPr>
          <w:bCs/>
          <w:szCs w:val="28"/>
        </w:rPr>
      </w:pPr>
      <w:r w:rsidRPr="00A143B3">
        <w:rPr>
          <w:rFonts w:ascii="Arial" w:hAnsi="Arial" w:cs="Arial"/>
        </w:rPr>
        <w:t>Наименование закупки</w:t>
      </w:r>
      <w:r w:rsidRPr="00A143B3">
        <w:rPr>
          <w:rFonts w:ascii="Arial" w:hAnsi="Arial" w:cs="Arial"/>
          <w:vertAlign w:val="superscript"/>
        </w:rPr>
        <w:endnoteReference w:id="1"/>
      </w:r>
      <w:r w:rsidRPr="00A143B3">
        <w:rPr>
          <w:rFonts w:ascii="Arial" w:hAnsi="Arial" w:cs="Arial"/>
        </w:rPr>
        <w:t xml:space="preserve">: </w:t>
      </w:r>
      <w:r w:rsidRPr="00A143B3">
        <w:t>на оказание услуг</w:t>
      </w:r>
      <w:r w:rsidRPr="00A143B3">
        <w:rPr>
          <w:color w:val="548DD4" w:themeColor="text2" w:themeTint="99"/>
        </w:rPr>
        <w:t xml:space="preserve"> </w:t>
      </w:r>
      <w:r w:rsidRPr="00A143B3">
        <w:t xml:space="preserve">по снятию показаний индивидуальных приборов учета электрической энергии в г. Томск и Томской области, </w:t>
      </w:r>
      <w:r w:rsidRPr="00A143B3">
        <w:rPr>
          <w:bCs/>
          <w:szCs w:val="28"/>
        </w:rPr>
        <w:t>на 2015 – 2017 гг.,</w:t>
      </w:r>
      <w:r w:rsidRPr="00090464">
        <w:rPr>
          <w:bCs/>
          <w:szCs w:val="28"/>
        </w:rPr>
        <w:t xml:space="preserve"> </w:t>
      </w:r>
    </w:p>
    <w:p w:rsidR="00FB04A1" w:rsidRDefault="00FB04A1" w:rsidP="00FB04A1">
      <w:pPr>
        <w:ind w:firstLine="708"/>
        <w:jc w:val="both"/>
        <w:rPr>
          <w:bCs/>
          <w:szCs w:val="28"/>
        </w:rPr>
      </w:pPr>
    </w:p>
    <w:p w:rsidR="00FB04A1" w:rsidRDefault="00FB04A1" w:rsidP="00FB04A1">
      <w:pPr>
        <w:ind w:firstLine="708"/>
        <w:jc w:val="both"/>
        <w:rPr>
          <w:rFonts w:ascii="Arial" w:hAnsi="Arial" w:cs="Arial"/>
        </w:rPr>
      </w:pPr>
      <w:r>
        <w:rPr>
          <w:rFonts w:ascii="Arial" w:hAnsi="Arial" w:cs="Arial"/>
        </w:rPr>
        <w:t>Н</w:t>
      </w:r>
      <w:r w:rsidRPr="000A7043">
        <w:rPr>
          <w:rFonts w:ascii="Arial" w:hAnsi="Arial" w:cs="Arial"/>
        </w:rPr>
        <w:t>ачальная (предельная) стоимость оказываем</w:t>
      </w:r>
      <w:r>
        <w:rPr>
          <w:rFonts w:ascii="Arial" w:hAnsi="Arial" w:cs="Arial"/>
        </w:rPr>
        <w:t>ой</w:t>
      </w:r>
      <w:r w:rsidRPr="000A7043">
        <w:rPr>
          <w:rFonts w:ascii="Arial" w:hAnsi="Arial" w:cs="Arial"/>
        </w:rPr>
        <w:t xml:space="preserve"> услуг</w:t>
      </w:r>
      <w:r>
        <w:rPr>
          <w:rFonts w:ascii="Arial" w:hAnsi="Arial" w:cs="Arial"/>
        </w:rPr>
        <w:t>и</w:t>
      </w:r>
      <w:r w:rsidRPr="000A7043">
        <w:rPr>
          <w:rFonts w:ascii="Arial" w:hAnsi="Arial" w:cs="Arial"/>
        </w:rPr>
        <w:t xml:space="preserve"> </w:t>
      </w:r>
      <w:r w:rsidRPr="00791AF1">
        <w:rPr>
          <w:rFonts w:ascii="Arial" w:hAnsi="Arial" w:cs="Arial"/>
        </w:rPr>
        <w:t>[</w:t>
      </w:r>
      <w:r>
        <w:rPr>
          <w:rFonts w:ascii="Arial" w:hAnsi="Arial" w:cs="Arial"/>
          <w:i/>
        </w:rPr>
        <w:t>сто шестьдесят три миллиона шестьсот двадцать шесть тысяч девятьсот девятнадцать рублей</w:t>
      </w:r>
      <w:r w:rsidRPr="00791AF1">
        <w:rPr>
          <w:rFonts w:ascii="Arial" w:hAnsi="Arial" w:cs="Arial"/>
          <w:i/>
        </w:rPr>
        <w:t xml:space="preserve"> </w:t>
      </w:r>
      <w:r>
        <w:rPr>
          <w:rFonts w:ascii="Arial" w:hAnsi="Arial" w:cs="Arial"/>
          <w:i/>
        </w:rPr>
        <w:t>31</w:t>
      </w:r>
      <w:r w:rsidRPr="00791AF1">
        <w:rPr>
          <w:rFonts w:ascii="Arial" w:hAnsi="Arial" w:cs="Arial"/>
          <w:i/>
        </w:rPr>
        <w:t xml:space="preserve"> копе</w:t>
      </w:r>
      <w:r>
        <w:rPr>
          <w:rFonts w:ascii="Arial" w:hAnsi="Arial" w:cs="Arial"/>
          <w:i/>
        </w:rPr>
        <w:t>йка</w:t>
      </w:r>
      <w:r w:rsidRPr="00791AF1">
        <w:rPr>
          <w:rFonts w:ascii="Arial" w:hAnsi="Arial" w:cs="Arial"/>
          <w:i/>
        </w:rPr>
        <w:t xml:space="preserve">, </w:t>
      </w:r>
      <w:r>
        <w:rPr>
          <w:rFonts w:ascii="Arial" w:hAnsi="Arial" w:cs="Arial"/>
          <w:i/>
        </w:rPr>
        <w:t>163 626 919,31</w:t>
      </w:r>
      <w:r w:rsidRPr="00791AF1">
        <w:rPr>
          <w:rFonts w:ascii="Arial" w:hAnsi="Arial" w:cs="Arial"/>
        </w:rPr>
        <w:t>]</w:t>
      </w:r>
      <w:r w:rsidRPr="000A7043" w:rsidDel="00CC03E9">
        <w:rPr>
          <w:rFonts w:ascii="Arial" w:hAnsi="Arial" w:cs="Arial"/>
        </w:rPr>
        <w:t xml:space="preserve"> </w:t>
      </w:r>
      <w:r>
        <w:rPr>
          <w:rFonts w:ascii="Arial" w:hAnsi="Arial" w:cs="Arial"/>
        </w:rPr>
        <w:t>без учёта НДС;</w:t>
      </w:r>
    </w:p>
    <w:p w:rsidR="00FB04A1" w:rsidRPr="000A7043" w:rsidRDefault="00FB04A1" w:rsidP="00FB04A1">
      <w:pPr>
        <w:spacing w:before="240" w:after="120"/>
        <w:jc w:val="center"/>
        <w:rPr>
          <w:rFonts w:ascii="Arial" w:hAnsi="Arial" w:cs="Arial"/>
          <w:u w:val="single"/>
        </w:rPr>
      </w:pPr>
      <w:r w:rsidRPr="000A7043">
        <w:rPr>
          <w:rFonts w:ascii="Arial" w:hAnsi="Arial" w:cs="Arial"/>
          <w:i/>
          <w:u w:val="single"/>
        </w:rPr>
        <w:t>Информация, включаемая в документацию о закупке</w:t>
      </w:r>
    </w:p>
    <w:p w:rsidR="00FB04A1" w:rsidRPr="00ED1CA0" w:rsidRDefault="00FB04A1" w:rsidP="00FB04A1">
      <w:pPr>
        <w:spacing w:before="240" w:after="120"/>
        <w:jc w:val="both"/>
        <w:rPr>
          <w:b/>
          <w:bCs/>
        </w:rPr>
      </w:pPr>
      <w:r w:rsidRPr="000A7043">
        <w:rPr>
          <w:rFonts w:ascii="Arial" w:hAnsi="Arial" w:cs="Arial"/>
          <w:b/>
          <w:bCs/>
        </w:rPr>
        <w:t>Техническое задание</w:t>
      </w:r>
      <w:r w:rsidRPr="00ED1CA0">
        <w:rPr>
          <w:b/>
          <w:bCs/>
          <w:vertAlign w:val="superscript"/>
        </w:rPr>
        <w:footnoteReference w:id="1"/>
      </w:r>
      <w:r w:rsidRPr="00ED1CA0">
        <w:rPr>
          <w:b/>
          <w:bCs/>
        </w:rPr>
        <w:t xml:space="preserve"> </w:t>
      </w:r>
      <w:r w:rsidRPr="00ED1CA0">
        <w:t>на</w:t>
      </w:r>
      <w:r>
        <w:t xml:space="preserve"> проведение закупки</w:t>
      </w:r>
      <w:r w:rsidRPr="00ED1CA0">
        <w:t xml:space="preserve"> </w:t>
      </w:r>
      <w:r>
        <w:t xml:space="preserve">по </w:t>
      </w:r>
      <w:r w:rsidRPr="00ED1CA0">
        <w:t>оказани</w:t>
      </w:r>
      <w:r>
        <w:t>ю</w:t>
      </w:r>
      <w:r w:rsidRPr="00ED1CA0">
        <w:t xml:space="preserve"> </w:t>
      </w:r>
      <w:proofErr w:type="gramStart"/>
      <w:r w:rsidRPr="00ED1CA0">
        <w:t>услуг</w:t>
      </w:r>
      <w:r w:rsidRPr="00ED1CA0">
        <w:rPr>
          <w:color w:val="548DD4" w:themeColor="text2" w:themeTint="99"/>
        </w:rPr>
        <w:t xml:space="preserve"> </w:t>
      </w:r>
      <w:r w:rsidRPr="00ED1CA0">
        <w:t>сняти</w:t>
      </w:r>
      <w:r>
        <w:t>я</w:t>
      </w:r>
      <w:r w:rsidRPr="00ED1CA0">
        <w:t xml:space="preserve"> показаний </w:t>
      </w:r>
      <w:r>
        <w:t>индивидуальных приборов учета электрической энергии</w:t>
      </w:r>
      <w:proofErr w:type="gramEnd"/>
      <w:r w:rsidRPr="00ED1CA0">
        <w:t xml:space="preserve"> </w:t>
      </w:r>
      <w:r>
        <w:t xml:space="preserve">в </w:t>
      </w:r>
      <w:r w:rsidRPr="00ED1CA0">
        <w:t>г. Томск и Томской области</w:t>
      </w:r>
      <w:r>
        <w:t xml:space="preserve">, </w:t>
      </w:r>
      <w:r w:rsidRPr="00B642DE">
        <w:rPr>
          <w:bCs/>
        </w:rPr>
        <w:t>на 2015 – 2017 гг.</w:t>
      </w:r>
    </w:p>
    <w:p w:rsidR="00FB04A1" w:rsidRPr="000A7043" w:rsidRDefault="00FB04A1" w:rsidP="00FB04A1">
      <w:pPr>
        <w:numPr>
          <w:ilvl w:val="0"/>
          <w:numId w:val="4"/>
        </w:numPr>
        <w:tabs>
          <w:tab w:val="left" w:pos="709"/>
        </w:tabs>
        <w:spacing w:before="160"/>
        <w:jc w:val="both"/>
        <w:rPr>
          <w:rFonts w:ascii="Arial" w:hAnsi="Arial" w:cs="Arial"/>
          <w:b/>
        </w:rPr>
      </w:pPr>
      <w:r w:rsidRPr="000A7043">
        <w:rPr>
          <w:rFonts w:ascii="Arial" w:hAnsi="Arial" w:cs="Arial"/>
          <w:b/>
        </w:rPr>
        <w:t>Общие требования:</w:t>
      </w:r>
    </w:p>
    <w:p w:rsidR="00FB04A1" w:rsidRPr="008761D8" w:rsidRDefault="00FB04A1" w:rsidP="00FB04A1">
      <w:pPr>
        <w:numPr>
          <w:ilvl w:val="0"/>
          <w:numId w:val="1"/>
        </w:numPr>
        <w:tabs>
          <w:tab w:val="num" w:pos="709"/>
        </w:tabs>
        <w:ind w:left="709" w:hanging="425"/>
        <w:jc w:val="both"/>
        <w:rPr>
          <w:color w:val="548DD4" w:themeColor="text2" w:themeTint="99"/>
        </w:rPr>
      </w:pPr>
      <w:r w:rsidRPr="008761D8">
        <w:rPr>
          <w:rFonts w:ascii="Arial" w:hAnsi="Arial" w:cs="Arial"/>
          <w:b/>
          <w:i/>
        </w:rPr>
        <w:t>тр</w:t>
      </w:r>
      <w:r>
        <w:rPr>
          <w:rFonts w:ascii="Arial" w:hAnsi="Arial" w:cs="Arial"/>
          <w:b/>
          <w:i/>
        </w:rPr>
        <w:t xml:space="preserve">ебования к месту оказания услуг: </w:t>
      </w:r>
      <w:r w:rsidRPr="008761D8">
        <w:t xml:space="preserve">многоквартирные </w:t>
      </w:r>
      <w:r>
        <w:t xml:space="preserve">жилые </w:t>
      </w:r>
      <w:r w:rsidRPr="008761D8">
        <w:t xml:space="preserve">дома </w:t>
      </w:r>
      <w:r>
        <w:t>в г</w:t>
      </w:r>
      <w:r w:rsidRPr="008761D8">
        <w:t>.</w:t>
      </w:r>
      <w:r>
        <w:t xml:space="preserve"> Томск и </w:t>
      </w:r>
      <w:r w:rsidRPr="008761D8">
        <w:t>Томской области;</w:t>
      </w:r>
    </w:p>
    <w:p w:rsidR="00FB04A1" w:rsidRPr="00A143B3" w:rsidRDefault="00FB04A1" w:rsidP="00FB04A1">
      <w:pPr>
        <w:numPr>
          <w:ilvl w:val="0"/>
          <w:numId w:val="1"/>
        </w:numPr>
        <w:tabs>
          <w:tab w:val="num" w:pos="709"/>
        </w:tabs>
        <w:ind w:left="709" w:hanging="425"/>
        <w:jc w:val="both"/>
        <w:rPr>
          <w:rFonts w:ascii="Arial" w:hAnsi="Arial" w:cs="Arial"/>
          <w:b/>
          <w:i/>
        </w:rPr>
      </w:pPr>
      <w:proofErr w:type="gramStart"/>
      <w:r w:rsidRPr="008761D8">
        <w:rPr>
          <w:rFonts w:ascii="Arial" w:hAnsi="Arial" w:cs="Arial"/>
          <w:b/>
          <w:i/>
        </w:rPr>
        <w:t>требования к срокам оказания услуг (график, календарный план)</w:t>
      </w:r>
      <w:r>
        <w:rPr>
          <w:rFonts w:ascii="Arial" w:hAnsi="Arial" w:cs="Arial"/>
          <w:b/>
          <w:i/>
        </w:rPr>
        <w:t xml:space="preserve">: </w:t>
      </w:r>
      <w:r w:rsidRPr="00A143B3">
        <w:rPr>
          <w:rFonts w:ascii="Arial" w:hAnsi="Arial" w:cs="Arial"/>
        </w:rPr>
        <w:t>с</w:t>
      </w:r>
      <w:r w:rsidRPr="00A143B3">
        <w:t>нятие показаний индивидуальных приборов учета электрической энергии у потребителей Исполнителем должно производиться по г. Томску</w:t>
      </w:r>
      <w:r>
        <w:t xml:space="preserve"> и по населенным пунктам Томской области </w:t>
      </w:r>
      <w:r w:rsidRPr="00A143B3">
        <w:t xml:space="preserve">в 100% объеме от объема, предъявляемого Заказчиком, в соответствии с графиком снятия показаний, предусматривающим одновременность снятия показаний ИПУ и коллективных (общедомовых) приборов учета, установленных в одном и том же жилом доме. </w:t>
      </w:r>
      <w:proofErr w:type="gramEnd"/>
    </w:p>
    <w:p w:rsidR="003D2DEF" w:rsidRPr="003D2DEF" w:rsidRDefault="00FB04A1" w:rsidP="003D2DEF">
      <w:pPr>
        <w:numPr>
          <w:ilvl w:val="0"/>
          <w:numId w:val="1"/>
        </w:numPr>
        <w:contextualSpacing/>
        <w:jc w:val="both"/>
        <w:rPr>
          <w:kern w:val="2"/>
        </w:rPr>
      </w:pPr>
      <w:r w:rsidRPr="00980570">
        <w:rPr>
          <w:rFonts w:ascii="Arial" w:hAnsi="Arial" w:cs="Arial"/>
          <w:b/>
          <w:i/>
        </w:rPr>
        <w:t xml:space="preserve">требования к условиям расчетов: </w:t>
      </w:r>
      <w:r w:rsidR="003D2DEF" w:rsidRPr="003D2DEF">
        <w:rPr>
          <w:kern w:val="2"/>
        </w:rPr>
        <w:t>Исполнитель в дату, следующую за датой окончания оказания услуг (до 12.00 по московскому времени), обязан уведомить об этом Заказчика, передать сканированные копии документов, подтверждающие факт оказания услуги средствами факсимильной/электронной связи. Оригиналы документов, подтверждающих факт оказания услуги (подписанные Исполнителем акты приемки оказанных услуг и счета-фактуры), должны быть направлены Заказчику не позднее 5 (пяти) календарных дней, считая со дня окончания оказания услуги, но в любом случае до 7-го числа месяца, следующего за месяцем окончания услуг.</w:t>
      </w:r>
    </w:p>
    <w:p w:rsidR="003D2DEF" w:rsidRPr="003D2DEF" w:rsidRDefault="003D2DEF" w:rsidP="003D2DEF">
      <w:pPr>
        <w:numPr>
          <w:ilvl w:val="0"/>
          <w:numId w:val="1"/>
        </w:numPr>
        <w:contextualSpacing/>
        <w:jc w:val="both"/>
        <w:rPr>
          <w:kern w:val="2"/>
        </w:rPr>
      </w:pPr>
      <w:r w:rsidRPr="003D2DEF">
        <w:rPr>
          <w:kern w:val="2"/>
        </w:rPr>
        <w:t>Документы, подтверждающие факт оказания услуги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данного уведомления Заказчика, но не позднее 7-го числа месяца следующего за месяцем, в котором услуги были оказаны, представить недостающие копии документов Заказчику.</w:t>
      </w:r>
    </w:p>
    <w:p w:rsidR="003D2DEF" w:rsidRPr="003D2DEF" w:rsidRDefault="003D2DEF" w:rsidP="003D2DEF">
      <w:pPr>
        <w:numPr>
          <w:ilvl w:val="0"/>
          <w:numId w:val="1"/>
        </w:numPr>
        <w:contextualSpacing/>
        <w:jc w:val="both"/>
        <w:rPr>
          <w:kern w:val="2"/>
        </w:rPr>
      </w:pPr>
      <w:r w:rsidRPr="003D2DEF">
        <w:rPr>
          <w:kern w:val="2"/>
        </w:rPr>
        <w:lastRenderedPageBreak/>
        <w:t xml:space="preserve">В случае наличия ошибок и иных неточностей в указанных копиях документов Заказчик уведомляет об этом Исполнителя в течение 2 (двух) календарных дней </w:t>
      </w:r>
      <w:proofErr w:type="gramStart"/>
      <w:r w:rsidRPr="003D2DEF">
        <w:rPr>
          <w:kern w:val="2"/>
        </w:rPr>
        <w:t>с даты получения</w:t>
      </w:r>
      <w:proofErr w:type="gramEnd"/>
      <w:r w:rsidRPr="003D2DEF">
        <w:rPr>
          <w:kern w:val="2"/>
        </w:rPr>
        <w:t xml:space="preserve">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исправленных документов Заказчику. </w:t>
      </w:r>
    </w:p>
    <w:p w:rsidR="003D2DEF" w:rsidRPr="003D2DEF" w:rsidRDefault="003D2DEF" w:rsidP="003D2DEF">
      <w:pPr>
        <w:numPr>
          <w:ilvl w:val="0"/>
          <w:numId w:val="1"/>
        </w:numPr>
        <w:contextualSpacing/>
        <w:jc w:val="both"/>
        <w:rPr>
          <w:kern w:val="2"/>
        </w:rPr>
      </w:pPr>
      <w:r w:rsidRPr="003D2DEF">
        <w:rPr>
          <w:kern w:val="2"/>
        </w:rPr>
        <w:t xml:space="preserve">Оплата по настоящему Договору производиться в форме безналичного расчета  путем перечисления денежных средств Заказчиком на расчетный счет Исполнителя авансового платежа в размере 30% от ориентировочной стоимости оказанных услуг за месяц до 10-го числа каждого месяца. Окончательный расчет за оказанные услуги (с учетом авансового платежа) производится Заказчиком не позднее 30 числа месяца, следующего за расчетным, путем перечисления денежных средств на расчетный счет Исполнителя. Основанием для платежа является представленный Исполнителем счет. </w:t>
      </w:r>
    </w:p>
    <w:p w:rsidR="003D2DEF" w:rsidRPr="003D2DEF" w:rsidRDefault="003D2DEF" w:rsidP="003D2DEF">
      <w:pPr>
        <w:numPr>
          <w:ilvl w:val="0"/>
          <w:numId w:val="1"/>
        </w:numPr>
        <w:contextualSpacing/>
        <w:jc w:val="both"/>
        <w:rPr>
          <w:kern w:val="2"/>
        </w:rPr>
      </w:pPr>
      <w:r w:rsidRPr="003D2DEF">
        <w:rPr>
          <w:kern w:val="2"/>
        </w:rPr>
        <w:t>Датой оплаты считается день списания денежных сре</w:t>
      </w:r>
      <w:proofErr w:type="gramStart"/>
      <w:r w:rsidRPr="003D2DEF">
        <w:rPr>
          <w:kern w:val="2"/>
        </w:rPr>
        <w:t>дств с к</w:t>
      </w:r>
      <w:proofErr w:type="gramEnd"/>
      <w:r w:rsidRPr="003D2DEF">
        <w:rPr>
          <w:kern w:val="2"/>
        </w:rPr>
        <w:t xml:space="preserve">орреспондентского счета банка, обслуживающего Заказчика. </w:t>
      </w:r>
    </w:p>
    <w:p w:rsidR="003D2DEF" w:rsidRPr="003D2DEF" w:rsidRDefault="003D2DEF" w:rsidP="003D2DEF">
      <w:pPr>
        <w:numPr>
          <w:ilvl w:val="0"/>
          <w:numId w:val="1"/>
        </w:numPr>
        <w:contextualSpacing/>
        <w:jc w:val="both"/>
        <w:rPr>
          <w:kern w:val="2"/>
        </w:rPr>
      </w:pPr>
      <w:r w:rsidRPr="003D2DEF">
        <w:rPr>
          <w:kern w:val="2"/>
        </w:rPr>
        <w:t xml:space="preserve">Исполнитель не позднее 5-го числа месяца, следующего за отчетным кварталом, направляет в адрес Заказчика, оформленный со своей стороны акт сверки. Заказчик в течение 5-ти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 </w:t>
      </w:r>
    </w:p>
    <w:p w:rsidR="00FB04A1" w:rsidRPr="00980570" w:rsidRDefault="003D2DEF" w:rsidP="003D2DEF">
      <w:pPr>
        <w:numPr>
          <w:ilvl w:val="0"/>
          <w:numId w:val="1"/>
        </w:numPr>
        <w:tabs>
          <w:tab w:val="num" w:pos="709"/>
        </w:tabs>
        <w:contextualSpacing/>
        <w:jc w:val="both"/>
        <w:rPr>
          <w:kern w:val="2"/>
        </w:rPr>
      </w:pPr>
      <w:r w:rsidRPr="003D2DEF">
        <w:rPr>
          <w:kern w:val="2"/>
        </w:rPr>
        <w:t>Расчетным  периодом по настоящему договору является один календарный месяц.</w:t>
      </w:r>
    </w:p>
    <w:p w:rsidR="00FB04A1" w:rsidRPr="00A52C3E" w:rsidRDefault="00FB04A1" w:rsidP="00FB04A1">
      <w:pPr>
        <w:numPr>
          <w:ilvl w:val="0"/>
          <w:numId w:val="1"/>
        </w:numPr>
        <w:tabs>
          <w:tab w:val="num" w:pos="709"/>
        </w:tabs>
        <w:ind w:left="709" w:hanging="425"/>
        <w:jc w:val="both"/>
        <w:rPr>
          <w:rFonts w:ascii="Arial" w:hAnsi="Arial" w:cs="Arial"/>
          <w:b/>
          <w:i/>
        </w:rPr>
      </w:pPr>
      <w:r w:rsidRPr="00A52C3E">
        <w:rPr>
          <w:rFonts w:ascii="Arial" w:hAnsi="Arial" w:cs="Arial"/>
          <w:b/>
          <w:i/>
        </w:rPr>
        <w:t xml:space="preserve">требования к применяемым стандартам и прочим правилам: </w:t>
      </w:r>
      <w:r w:rsidRPr="00A52C3E">
        <w:t xml:space="preserve">выполнение работ в </w:t>
      </w:r>
      <w:r>
        <w:t>соответствии с требованиями ПУЭ</w:t>
      </w:r>
      <w:r w:rsidRPr="00A52C3E">
        <w:t xml:space="preserve"> и других нормативных документов, соблюдение правил охраны труда и ТБ</w:t>
      </w:r>
      <w:r w:rsidRPr="00A52C3E">
        <w:rPr>
          <w:b/>
          <w:i/>
        </w:rPr>
        <w:t>;</w:t>
      </w:r>
    </w:p>
    <w:p w:rsidR="00FB04A1" w:rsidRPr="000A7043" w:rsidRDefault="00FB04A1" w:rsidP="00FB04A1">
      <w:pPr>
        <w:numPr>
          <w:ilvl w:val="0"/>
          <w:numId w:val="1"/>
        </w:numPr>
        <w:tabs>
          <w:tab w:val="num" w:pos="709"/>
        </w:tabs>
        <w:ind w:left="709" w:hanging="425"/>
        <w:jc w:val="both"/>
        <w:rPr>
          <w:rFonts w:ascii="Arial" w:hAnsi="Arial" w:cs="Arial"/>
          <w:i/>
          <w:color w:val="548DD4" w:themeColor="text2" w:themeTint="99"/>
        </w:rPr>
      </w:pPr>
      <w:r w:rsidRPr="0017612B">
        <w:rPr>
          <w:rFonts w:ascii="Arial" w:hAnsi="Arial" w:cs="Arial"/>
          <w:b/>
          <w:i/>
        </w:rPr>
        <w:t>требования к обеспечению конфиденциальности</w:t>
      </w:r>
      <w:r>
        <w:rPr>
          <w:rFonts w:ascii="Arial" w:hAnsi="Arial" w:cs="Arial"/>
          <w:b/>
          <w:i/>
        </w:rPr>
        <w:t xml:space="preserve">: </w:t>
      </w:r>
      <w:r>
        <w:t>не разглашение Исполнителем информации, полученной в результате выполнения работ и услуг по договору услуг</w:t>
      </w:r>
      <w:r w:rsidRPr="0017612B">
        <w:rPr>
          <w:rFonts w:ascii="Arial" w:hAnsi="Arial" w:cs="Arial"/>
          <w:b/>
          <w:i/>
        </w:rPr>
        <w:t>;</w:t>
      </w:r>
    </w:p>
    <w:p w:rsidR="00FB04A1" w:rsidRPr="000A7043" w:rsidRDefault="00FB04A1" w:rsidP="00FB04A1">
      <w:pPr>
        <w:numPr>
          <w:ilvl w:val="0"/>
          <w:numId w:val="1"/>
        </w:numPr>
        <w:tabs>
          <w:tab w:val="num" w:pos="709"/>
        </w:tabs>
        <w:ind w:left="709" w:hanging="425"/>
        <w:jc w:val="both"/>
        <w:rPr>
          <w:rFonts w:ascii="Arial" w:hAnsi="Arial" w:cs="Arial"/>
          <w:i/>
          <w:color w:val="548DD4" w:themeColor="text2" w:themeTint="99"/>
        </w:rPr>
      </w:pPr>
      <w:r w:rsidRPr="00DE230E">
        <w:rPr>
          <w:rFonts w:ascii="Arial" w:hAnsi="Arial" w:cs="Arial"/>
          <w:b/>
          <w:i/>
          <w:color w:val="000000" w:themeColor="text1"/>
        </w:rPr>
        <w:t>требования по соблюдению режима на объектах Заказчика:</w:t>
      </w:r>
      <w:r w:rsidRPr="00DE230E">
        <w:rPr>
          <w:bCs/>
        </w:rPr>
        <w:t xml:space="preserve"> </w:t>
      </w:r>
      <w:r>
        <w:rPr>
          <w:bCs/>
        </w:rPr>
        <w:t>соблюдение</w:t>
      </w:r>
      <w:r w:rsidRPr="00CB51E5">
        <w:rPr>
          <w:bCs/>
        </w:rPr>
        <w:t xml:space="preserve"> </w:t>
      </w:r>
      <w:r>
        <w:rPr>
          <w:bCs/>
        </w:rPr>
        <w:t>норм и правил трудовой и деловой этики, наличие знаний о</w:t>
      </w:r>
      <w:r w:rsidRPr="00CB51E5">
        <w:rPr>
          <w:bCs/>
        </w:rPr>
        <w:t xml:space="preserve"> </w:t>
      </w:r>
      <w:proofErr w:type="spellStart"/>
      <w:r w:rsidRPr="00CB51E5">
        <w:rPr>
          <w:bCs/>
        </w:rPr>
        <w:t>клиентоориентированности</w:t>
      </w:r>
      <w:proofErr w:type="spellEnd"/>
      <w:r w:rsidRPr="000A7043">
        <w:rPr>
          <w:rFonts w:ascii="Arial" w:hAnsi="Arial" w:cs="Arial"/>
          <w:i/>
          <w:color w:val="548DD4" w:themeColor="text2" w:themeTint="99"/>
        </w:rPr>
        <w:t>.</w:t>
      </w:r>
    </w:p>
    <w:p w:rsidR="00FB04A1" w:rsidRPr="000A7043" w:rsidRDefault="00FB04A1" w:rsidP="00FB04A1">
      <w:pPr>
        <w:numPr>
          <w:ilvl w:val="0"/>
          <w:numId w:val="4"/>
        </w:numPr>
        <w:tabs>
          <w:tab w:val="num" w:pos="709"/>
          <w:tab w:val="left" w:pos="993"/>
        </w:tabs>
        <w:spacing w:before="160"/>
        <w:ind w:left="709"/>
        <w:jc w:val="both"/>
        <w:rPr>
          <w:rFonts w:ascii="Arial" w:hAnsi="Arial" w:cs="Arial"/>
          <w:b/>
        </w:rPr>
      </w:pPr>
      <w:r w:rsidRPr="000A7043">
        <w:rPr>
          <w:rFonts w:ascii="Arial" w:hAnsi="Arial" w:cs="Arial"/>
          <w:b/>
        </w:rPr>
        <w:t>Требования к оказанию услуг:</w:t>
      </w:r>
    </w:p>
    <w:p w:rsidR="00FB04A1" w:rsidRDefault="00FB04A1" w:rsidP="00FB04A1">
      <w:pPr>
        <w:numPr>
          <w:ilvl w:val="0"/>
          <w:numId w:val="1"/>
        </w:numPr>
        <w:tabs>
          <w:tab w:val="clear" w:pos="567"/>
          <w:tab w:val="num" w:pos="709"/>
        </w:tabs>
        <w:ind w:left="709" w:hanging="567"/>
        <w:jc w:val="both"/>
      </w:pPr>
      <w:r w:rsidRPr="00BD3332">
        <w:rPr>
          <w:rFonts w:ascii="Arial" w:hAnsi="Arial" w:cs="Arial"/>
          <w:b/>
          <w:i/>
          <w:color w:val="000000" w:themeColor="text1"/>
        </w:rPr>
        <w:t>требования к видам оказываемых услуг:</w:t>
      </w:r>
      <w:r w:rsidRPr="00BD3332">
        <w:rPr>
          <w:rFonts w:ascii="Arial" w:hAnsi="Arial" w:cs="Arial"/>
          <w:i/>
          <w:color w:val="548DD4" w:themeColor="text2" w:themeTint="99"/>
        </w:rPr>
        <w:t xml:space="preserve"> </w:t>
      </w:r>
      <w:r w:rsidRPr="00BD3332">
        <w:t>при снятии показаний индивидуальных приборов учета</w:t>
      </w:r>
      <w:r w:rsidRPr="00BD3332">
        <w:rPr>
          <w:color w:val="000000" w:themeColor="text1"/>
        </w:rPr>
        <w:t xml:space="preserve"> обязательное</w:t>
      </w:r>
      <w:r w:rsidRPr="00BD3332">
        <w:rPr>
          <w:i/>
          <w:color w:val="548DD4" w:themeColor="text2" w:themeTint="99"/>
        </w:rPr>
        <w:t xml:space="preserve"> </w:t>
      </w:r>
      <w:r w:rsidRPr="00BD3332">
        <w:rPr>
          <w:color w:val="000000" w:themeColor="text1"/>
        </w:rPr>
        <w:t>одновременное</w:t>
      </w:r>
      <w:r w:rsidRPr="00BD3332">
        <w:rPr>
          <w:color w:val="548DD4" w:themeColor="text2" w:themeTint="99"/>
        </w:rPr>
        <w:t xml:space="preserve"> </w:t>
      </w:r>
      <w:r w:rsidRPr="00BD3332">
        <w:rPr>
          <w:color w:val="000000" w:themeColor="text1"/>
        </w:rPr>
        <w:t xml:space="preserve">осуществление </w:t>
      </w:r>
      <w:r w:rsidRPr="00BD3332">
        <w:t xml:space="preserve">проверки приборов учета на предмет обнаружения фактов несанкционированных подключений к электросетям, использования электрической энергии в жилых помещениях для осуществления производственной деятельности, нарушений в работе приборов учета, изменений характеристик приборов учета, нарушений режима потребления электрической энергии, фактов </w:t>
      </w:r>
      <w:proofErr w:type="spellStart"/>
      <w:r w:rsidRPr="00BD3332">
        <w:t>безучетного</w:t>
      </w:r>
      <w:proofErr w:type="spellEnd"/>
      <w:r w:rsidRPr="00BD3332">
        <w:t xml:space="preserve"> потребления электрической энергии, отсутствия прибора учета, изменения места его установки и т.д., с последующим (не позднее следующего рабочего дня со дня обнаружения) предоставлением Заказчику информации на бумажном носителе; </w:t>
      </w:r>
    </w:p>
    <w:p w:rsidR="00FB04A1" w:rsidRPr="00BD3332" w:rsidRDefault="00FB04A1" w:rsidP="00FB04A1">
      <w:pPr>
        <w:numPr>
          <w:ilvl w:val="0"/>
          <w:numId w:val="1"/>
        </w:numPr>
        <w:tabs>
          <w:tab w:val="clear" w:pos="567"/>
          <w:tab w:val="num" w:pos="709"/>
        </w:tabs>
        <w:ind w:left="709" w:hanging="567"/>
        <w:jc w:val="both"/>
      </w:pPr>
      <w:r w:rsidRPr="00BD3332">
        <w:t xml:space="preserve">Осуществление приема показаний от потребителей г. Томска и Томской области должно производиться непрерывно в течение отчетного месяца, посредством автоответчика, электронной, телефонной связей, бумажных носителей. </w:t>
      </w:r>
    </w:p>
    <w:p w:rsidR="00FB04A1" w:rsidRPr="00BD3332" w:rsidRDefault="00FB04A1" w:rsidP="00FB04A1">
      <w:pPr>
        <w:numPr>
          <w:ilvl w:val="0"/>
          <w:numId w:val="1"/>
        </w:numPr>
        <w:tabs>
          <w:tab w:val="clear" w:pos="567"/>
          <w:tab w:val="num" w:pos="709"/>
        </w:tabs>
        <w:ind w:left="709" w:hanging="567"/>
        <w:jc w:val="both"/>
      </w:pPr>
      <w:r>
        <w:t xml:space="preserve"> </w:t>
      </w:r>
      <w:r w:rsidRPr="00BD3332">
        <w:t xml:space="preserve">Информация о снятых показаниях индивидуальных приборов учета электрической энергии и показаниях, переданных потребителями,  должна быть передана Заказчику по мере получения, но не позднее следующего рабочего дня с момента получения, путем направления реестров снятых показаний и показаний, полученных от потребителей с разбивкой по населенным пунктам </w:t>
      </w:r>
      <w:r>
        <w:t xml:space="preserve">с подпись потребителя </w:t>
      </w:r>
      <w:r w:rsidRPr="00A143B3">
        <w:t>(Приложение № 1).</w:t>
      </w:r>
      <w:r w:rsidRPr="00BD3332">
        <w:t xml:space="preserve"> Полная информация о снятых показаниях индивидуальных приборов учета электрической энергии и показаниях, переданных потребителями, должна быть передана Заказчику в срок не позднее 1-го числа месяца, следующего за отчетным, путем направления реестров снятых показаний  и показаний, полученных от потребителей с разбивкой по населенным пунктам</w:t>
      </w:r>
      <w:r>
        <w:t xml:space="preserve"> с подписью потребителя</w:t>
      </w:r>
      <w:r w:rsidRPr="00BD3332">
        <w:t xml:space="preserve">. </w:t>
      </w:r>
    </w:p>
    <w:p w:rsidR="00FB04A1" w:rsidRPr="00387451" w:rsidRDefault="00FB04A1" w:rsidP="00FB04A1">
      <w:pPr>
        <w:numPr>
          <w:ilvl w:val="0"/>
          <w:numId w:val="1"/>
        </w:numPr>
        <w:tabs>
          <w:tab w:val="clear" w:pos="567"/>
          <w:tab w:val="num" w:pos="709"/>
        </w:tabs>
        <w:ind w:left="709" w:hanging="567"/>
        <w:jc w:val="both"/>
      </w:pPr>
      <w:r>
        <w:t xml:space="preserve"> </w:t>
      </w:r>
      <w:r w:rsidRPr="00BD3332">
        <w:t xml:space="preserve">Снятие показаний индивидуальных приборов учета электрической энергии  в разрезе каждого жилого дома Исполнителем должно производиться одновременно со снятием показаний общедомовых (коллективных) приборов учета, установленных в таком жилом </w:t>
      </w:r>
      <w:r w:rsidRPr="00BD3332">
        <w:lastRenderedPageBreak/>
        <w:t>доме, которое осуществляют сетевые организации, в соответствии с графиком снятия показаний, согласованным с такими сетевыми организациями. Снятие показаний осуществляется непрерывно с 17-го по 28-е число каждого месяца, полный цикл снятия показаний составляет 12 дней. При снятии показаний индивидуальных приборов учета электрической энергии Исполнитель по каждому абоненту Заказчика обеспечивает проверку на предмет несанкционированных подключений к электросетям, нарушений в работе индивидуальных приборов учета электрической энергии, изменений характеристик приборов учета, фактов наличия использования электрической энергии в жилых помещениях для осуществления производственной деятельности, нарушения режима потребления электрической энергии.</w:t>
      </w:r>
    </w:p>
    <w:p w:rsidR="00FB04A1" w:rsidRPr="00387451" w:rsidRDefault="00FB04A1" w:rsidP="00FB04A1">
      <w:pPr>
        <w:numPr>
          <w:ilvl w:val="0"/>
          <w:numId w:val="1"/>
        </w:numPr>
        <w:tabs>
          <w:tab w:val="clear" w:pos="567"/>
          <w:tab w:val="num" w:pos="709"/>
        </w:tabs>
        <w:ind w:left="709" w:hanging="567"/>
        <w:jc w:val="both"/>
      </w:pPr>
      <w:r w:rsidRPr="00387451">
        <w:t>Проверка на предмет несанкционированных подключений к электросетям, нарушений в работе индивидуальных приборов учета электрической энергии, изменений характеристик приборов учета, фактов наличия использования электрической энергии в жилых помещениях для осуществления производственной деятельности, нарушения режима потребления электрической энергии осуществляется Исполнителем пр</w:t>
      </w:r>
      <w:r>
        <w:t>и снятии показаний.</w:t>
      </w:r>
      <w:r w:rsidRPr="00387451">
        <w:t xml:space="preserve">  Оказание услуг</w:t>
      </w:r>
      <w:r>
        <w:t>и</w:t>
      </w:r>
      <w:r w:rsidRPr="00387451">
        <w:t xml:space="preserve"> осуществляется Исполнителем самостоятельно, без привлечения третьих лиц. </w:t>
      </w:r>
    </w:p>
    <w:p w:rsidR="00FB04A1" w:rsidRPr="000F55B2" w:rsidRDefault="00FB04A1" w:rsidP="00FB04A1">
      <w:pPr>
        <w:ind w:left="709"/>
        <w:jc w:val="both"/>
        <w:rPr>
          <w:color w:val="548DD4" w:themeColor="text2" w:themeTint="99"/>
        </w:rPr>
      </w:pPr>
      <w:r w:rsidRPr="00BD3332">
        <w:t xml:space="preserve"> </w:t>
      </w:r>
      <w:r w:rsidRPr="000F55B2">
        <w:rPr>
          <w:rFonts w:ascii="Arial" w:hAnsi="Arial" w:cs="Arial"/>
          <w:b/>
          <w:i/>
        </w:rPr>
        <w:t xml:space="preserve">требования к объемам оказываемых услуг, в виде, достаточном для однозначного составления смет (калькуляций): </w:t>
      </w:r>
      <w:r>
        <w:t>объем оказываемых услуг указаны в таблице № 2 к настоящему техническому заданию.</w:t>
      </w:r>
    </w:p>
    <w:p w:rsidR="00FB04A1" w:rsidRPr="00D64575" w:rsidRDefault="00FB04A1" w:rsidP="00FB04A1">
      <w:pPr>
        <w:numPr>
          <w:ilvl w:val="0"/>
          <w:numId w:val="1"/>
        </w:numPr>
        <w:tabs>
          <w:tab w:val="num" w:pos="709"/>
        </w:tabs>
        <w:ind w:left="709" w:hanging="425"/>
        <w:jc w:val="both"/>
        <w:rPr>
          <w:color w:val="548DD4" w:themeColor="text2" w:themeTint="99"/>
        </w:rPr>
      </w:pPr>
      <w:r w:rsidRPr="000F55B2">
        <w:rPr>
          <w:b/>
          <w:i/>
        </w:rPr>
        <w:t xml:space="preserve"> </w:t>
      </w:r>
      <w:r w:rsidRPr="000F55B2">
        <w:rPr>
          <w:rFonts w:ascii="Arial" w:hAnsi="Arial" w:cs="Arial"/>
          <w:b/>
          <w:i/>
          <w:color w:val="000000" w:themeColor="text1"/>
        </w:rPr>
        <w:t xml:space="preserve">требования к последовательности оказания услуг, их этапам: </w:t>
      </w:r>
      <w:r w:rsidRPr="00D64575">
        <w:rPr>
          <w:color w:val="000000" w:themeColor="text1"/>
        </w:rPr>
        <w:t>изложены в требованиях к срокам оказания услуг и требованиях к видам оказываемых услуг настоящего технического задания</w:t>
      </w:r>
      <w:r>
        <w:rPr>
          <w:color w:val="000000" w:themeColor="text1"/>
        </w:rPr>
        <w:t>.</w:t>
      </w:r>
      <w:r w:rsidRPr="00D64575">
        <w:rPr>
          <w:color w:val="000000" w:themeColor="text1"/>
        </w:rPr>
        <w:t xml:space="preserve"> </w:t>
      </w:r>
    </w:p>
    <w:p w:rsidR="00FB04A1" w:rsidRPr="008B4149" w:rsidRDefault="00FB04A1" w:rsidP="00FB04A1">
      <w:pPr>
        <w:numPr>
          <w:ilvl w:val="0"/>
          <w:numId w:val="1"/>
        </w:numPr>
        <w:tabs>
          <w:tab w:val="num" w:pos="709"/>
        </w:tabs>
        <w:spacing w:line="240" w:lineRule="atLeast"/>
        <w:ind w:left="709" w:hanging="425"/>
        <w:jc w:val="both"/>
      </w:pPr>
      <w:proofErr w:type="gramStart"/>
      <w:r w:rsidRPr="008B4149">
        <w:rPr>
          <w:rFonts w:ascii="Arial" w:hAnsi="Arial" w:cs="Arial"/>
          <w:b/>
          <w:i/>
        </w:rPr>
        <w:t xml:space="preserve">требования по оформлению отчетности: </w:t>
      </w:r>
      <w:r w:rsidRPr="008B4149">
        <w:t xml:space="preserve">предоставление Заказчику, </w:t>
      </w:r>
      <w:r>
        <w:t xml:space="preserve">информации о </w:t>
      </w:r>
      <w:r w:rsidRPr="00BD3332">
        <w:t xml:space="preserve">снятых показаниях индивидуальных приборов учета электрической энергии и показаниях, переданных потребителями,  должна быть передана Заказчику по мере получения, но не позднее следующего рабочего дня с момента получения, путем направления реестров снятых показаний и показаний, полученных от потребителей с разбивкой по населенным пунктам </w:t>
      </w:r>
      <w:r>
        <w:t xml:space="preserve">с подписью потребителя </w:t>
      </w:r>
      <w:r w:rsidRPr="00E574AB">
        <w:t>(Приложение № 1)</w:t>
      </w:r>
      <w:r w:rsidRPr="00BD3332">
        <w:t>.</w:t>
      </w:r>
      <w:proofErr w:type="gramEnd"/>
      <w:r w:rsidRPr="00BD3332">
        <w:t xml:space="preserve"> Полная информация о снятых показаниях индивидуальных приборов учета электрической энергии и показаниях, переданных потребителями, должна быть передана Заказчику в срок не позднее 1-го числа месяца, следующего за отчетным, путем направления реестров снятых показаний   и показаний, полученных от потребителей с разбивкой по населенным пунктам</w:t>
      </w:r>
      <w:r>
        <w:t xml:space="preserve"> с подписью потребителя</w:t>
      </w:r>
      <w:r w:rsidRPr="00BD3332">
        <w:t>.</w:t>
      </w:r>
    </w:p>
    <w:p w:rsidR="00FB04A1" w:rsidRPr="008B4149" w:rsidRDefault="00FB04A1" w:rsidP="00FB04A1">
      <w:pPr>
        <w:numPr>
          <w:ilvl w:val="0"/>
          <w:numId w:val="1"/>
        </w:numPr>
        <w:tabs>
          <w:tab w:val="num" w:pos="709"/>
        </w:tabs>
        <w:spacing w:line="240" w:lineRule="atLeast"/>
        <w:ind w:left="709" w:hanging="425"/>
        <w:jc w:val="both"/>
      </w:pPr>
      <w:proofErr w:type="gramStart"/>
      <w:r w:rsidRPr="008B4149">
        <w:rPr>
          <w:rFonts w:ascii="Arial" w:hAnsi="Arial" w:cs="Arial"/>
          <w:b/>
          <w:i/>
        </w:rPr>
        <w:t xml:space="preserve">требования к качеству услуг: </w:t>
      </w:r>
      <w:r w:rsidRPr="008B4149">
        <w:t>услуги должны оказываться надлежащего качества, в полном объеме, в сроки, предусмотренные условиями договора</w:t>
      </w:r>
      <w:r w:rsidRPr="008B4149">
        <w:rPr>
          <w:b/>
          <w:i/>
        </w:rPr>
        <w:t>;</w:t>
      </w:r>
      <w:r w:rsidRPr="008B4149">
        <w:t xml:space="preserve"> снятие показаний индивидуальных приборов учета электрической энергии  в разрезе каждого жилого дома должно осуществляться Исполнителем в соответствии с  графиком снятия показаний индивидуальных приборов учета одновременно со снятием показаний общедомовых (коллективных) приборов учета электрической энергии по такому дому, производимым сетевой организацией);</w:t>
      </w:r>
      <w:proofErr w:type="gramEnd"/>
      <w:r w:rsidRPr="008B4149">
        <w:t xml:space="preserve"> график снятия показаний индивидуальных приборов учета формируется и согласовывается с сетевой организацией Исполнителем самостоятельно; </w:t>
      </w:r>
    </w:p>
    <w:p w:rsidR="00FB04A1" w:rsidRDefault="00FB04A1" w:rsidP="00FB04A1">
      <w:pPr>
        <w:numPr>
          <w:ilvl w:val="0"/>
          <w:numId w:val="1"/>
        </w:numPr>
        <w:tabs>
          <w:tab w:val="num" w:pos="709"/>
        </w:tabs>
        <w:ind w:left="709" w:hanging="425"/>
        <w:jc w:val="both"/>
        <w:rPr>
          <w:rFonts w:ascii="Arial" w:hAnsi="Arial" w:cs="Arial"/>
          <w:i/>
          <w:color w:val="548DD4" w:themeColor="text2" w:themeTint="99"/>
        </w:rPr>
      </w:pPr>
      <w:r w:rsidRPr="00DB6A48">
        <w:rPr>
          <w:rFonts w:ascii="Arial" w:hAnsi="Arial" w:cs="Arial"/>
          <w:b/>
          <w:i/>
          <w:color w:val="000000" w:themeColor="text1"/>
        </w:rPr>
        <w:t xml:space="preserve">возможность привлечения соисполнителей и % ограничение оказываемых ими услуг: </w:t>
      </w:r>
      <w:r>
        <w:t>о</w:t>
      </w:r>
      <w:r w:rsidRPr="00D64575">
        <w:t>казание услуг осуществляется Исполнителем самостоятельно, без привлечения третьих лиц.</w:t>
      </w:r>
      <w:r w:rsidRPr="00DB6A48">
        <w:rPr>
          <w:rFonts w:ascii="Arial" w:hAnsi="Arial" w:cs="Arial"/>
          <w:i/>
          <w:color w:val="548DD4" w:themeColor="text2" w:themeTint="99"/>
        </w:rPr>
        <w:t xml:space="preserve"> </w:t>
      </w:r>
    </w:p>
    <w:p w:rsidR="00FB04A1" w:rsidRPr="000A7043" w:rsidRDefault="00FB04A1" w:rsidP="00FB04A1">
      <w:pPr>
        <w:numPr>
          <w:ilvl w:val="0"/>
          <w:numId w:val="4"/>
        </w:numPr>
        <w:tabs>
          <w:tab w:val="num" w:pos="709"/>
          <w:tab w:val="left" w:pos="993"/>
        </w:tabs>
        <w:spacing w:before="160"/>
        <w:ind w:left="709"/>
        <w:jc w:val="both"/>
        <w:rPr>
          <w:rFonts w:ascii="Arial" w:hAnsi="Arial" w:cs="Arial"/>
          <w:b/>
        </w:rPr>
      </w:pPr>
      <w:r w:rsidRPr="000A7043">
        <w:rPr>
          <w:rFonts w:ascii="Arial" w:hAnsi="Arial" w:cs="Arial"/>
          <w:b/>
        </w:rPr>
        <w:t xml:space="preserve">Требования к Участникам </w:t>
      </w:r>
      <w:r w:rsidRPr="000A7043">
        <w:rPr>
          <w:rFonts w:ascii="Arial" w:hAnsi="Arial" w:cs="Arial"/>
          <w:i/>
        </w:rPr>
        <w:t>(с обязательным обоснованием требований)</w:t>
      </w:r>
      <w:r w:rsidRPr="000A7043">
        <w:rPr>
          <w:rFonts w:ascii="Arial" w:hAnsi="Arial" w:cs="Arial"/>
          <w:b/>
        </w:rPr>
        <w:t>:</w:t>
      </w:r>
    </w:p>
    <w:p w:rsidR="00FB04A1" w:rsidRPr="003067A8" w:rsidRDefault="00FB04A1" w:rsidP="00FB04A1">
      <w:pPr>
        <w:numPr>
          <w:ilvl w:val="0"/>
          <w:numId w:val="1"/>
        </w:numPr>
        <w:tabs>
          <w:tab w:val="num" w:pos="709"/>
        </w:tabs>
        <w:ind w:left="709" w:hanging="425"/>
        <w:jc w:val="both"/>
        <w:rPr>
          <w:i/>
          <w:color w:val="548DD4" w:themeColor="text2" w:themeTint="99"/>
        </w:rPr>
      </w:pPr>
      <w:r>
        <w:rPr>
          <w:rFonts w:ascii="Arial" w:hAnsi="Arial" w:cs="Arial"/>
          <w:b/>
          <w:i/>
        </w:rPr>
        <w:t xml:space="preserve">   </w:t>
      </w:r>
      <w:r w:rsidRPr="004C5AE6">
        <w:rPr>
          <w:rFonts w:ascii="Arial" w:hAnsi="Arial" w:cs="Arial"/>
          <w:b/>
          <w:i/>
        </w:rPr>
        <w:t>опыт работы:</w:t>
      </w:r>
      <w:r w:rsidRPr="004C5AE6">
        <w:rPr>
          <w:rFonts w:ascii="Arial" w:hAnsi="Arial" w:cs="Arial"/>
          <w:i/>
        </w:rPr>
        <w:t xml:space="preserve"> </w:t>
      </w:r>
      <w:r w:rsidRPr="003067A8">
        <w:t>наличие практического опыта выполнения поставок аналогичной продукции (выполнения аналогичных работ, оказания услуг) не менее 3 (трех) лет</w:t>
      </w:r>
      <w:r w:rsidRPr="003067A8">
        <w:rPr>
          <w:i/>
          <w:color w:val="548DD4" w:themeColor="text2" w:themeTint="99"/>
        </w:rPr>
        <w:t>;</w:t>
      </w:r>
    </w:p>
    <w:p w:rsidR="00FB04A1" w:rsidRPr="00A1410D" w:rsidRDefault="00FB04A1" w:rsidP="00FB04A1">
      <w:pPr>
        <w:pStyle w:val="ac"/>
        <w:numPr>
          <w:ilvl w:val="0"/>
          <w:numId w:val="1"/>
        </w:numPr>
        <w:tabs>
          <w:tab w:val="num" w:pos="709"/>
          <w:tab w:val="left" w:pos="851"/>
        </w:tabs>
        <w:spacing w:after="0" w:line="240" w:lineRule="atLeast"/>
        <w:ind w:left="709" w:hanging="425"/>
        <w:jc w:val="both"/>
        <w:rPr>
          <w:rFonts w:ascii="Times New Roman" w:hAnsi="Times New Roman" w:cs="Times New Roman"/>
          <w:sz w:val="24"/>
          <w:szCs w:val="24"/>
          <w:lang w:eastAsia="ru-RU"/>
        </w:rPr>
      </w:pPr>
      <w:r>
        <w:rPr>
          <w:rFonts w:ascii="Arial" w:hAnsi="Arial" w:cs="Arial"/>
          <w:b/>
          <w:i/>
        </w:rPr>
        <w:t xml:space="preserve"> </w:t>
      </w:r>
      <w:proofErr w:type="gramStart"/>
      <w:r w:rsidRPr="00BD3332">
        <w:rPr>
          <w:rFonts w:ascii="Arial" w:hAnsi="Arial" w:cs="Arial"/>
          <w:b/>
          <w:i/>
        </w:rPr>
        <w:t>наличие материально-технических, кадровых ресурсов:</w:t>
      </w:r>
      <w:r w:rsidRPr="00BD3332">
        <w:rPr>
          <w:rFonts w:ascii="Arial" w:hAnsi="Arial" w:cs="Arial"/>
          <w:i/>
        </w:rPr>
        <w:t xml:space="preserve"> </w:t>
      </w:r>
      <w:r w:rsidRPr="00BD3332">
        <w:rPr>
          <w:rFonts w:ascii="Times New Roman" w:hAnsi="Times New Roman" w:cs="Times New Roman"/>
          <w:sz w:val="24"/>
          <w:szCs w:val="24"/>
          <w:lang w:eastAsia="ru-RU"/>
        </w:rPr>
        <w:t xml:space="preserve">наличие обученного и  аттестованного персонала по электробезопасности (с группой допуска не ниже </w:t>
      </w:r>
      <w:r w:rsidRPr="00BD3332">
        <w:rPr>
          <w:rFonts w:ascii="Times New Roman" w:hAnsi="Times New Roman" w:cs="Times New Roman"/>
          <w:sz w:val="24"/>
          <w:szCs w:val="24"/>
          <w:lang w:val="en-US" w:eastAsia="ru-RU"/>
        </w:rPr>
        <w:t>III</w:t>
      </w:r>
      <w:r w:rsidRPr="00BD3332">
        <w:rPr>
          <w:rFonts w:ascii="Times New Roman" w:hAnsi="Times New Roman" w:cs="Times New Roman"/>
          <w:sz w:val="24"/>
          <w:szCs w:val="24"/>
          <w:lang w:eastAsia="ru-RU"/>
        </w:rPr>
        <w:t>); наличие автотранспорта; наличие необходимых приспособлений, инструмента и СИЗ; наличие технической возможности приема показаний ПУ от потре</w:t>
      </w:r>
      <w:r>
        <w:rPr>
          <w:rFonts w:ascii="Times New Roman" w:hAnsi="Times New Roman" w:cs="Times New Roman"/>
          <w:sz w:val="24"/>
          <w:szCs w:val="24"/>
          <w:lang w:eastAsia="ru-RU"/>
        </w:rPr>
        <w:t>бителей в круглосуточном режиме;</w:t>
      </w:r>
      <w:r w:rsidRPr="00A1410D">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w:t>
      </w:r>
      <w:r w:rsidRPr="00A1410D">
        <w:rPr>
          <w:rFonts w:ascii="Times New Roman" w:hAnsi="Times New Roman" w:cs="Times New Roman"/>
          <w:sz w:val="24"/>
          <w:szCs w:val="24"/>
          <w:lang w:eastAsia="ru-RU"/>
        </w:rPr>
        <w:t>аличие у Исполнителя программного продукта, позволяющего осуществлять импорт и экспорт данных по показаниям приборов учета элек</w:t>
      </w:r>
      <w:r>
        <w:rPr>
          <w:rFonts w:ascii="Times New Roman" w:hAnsi="Times New Roman" w:cs="Times New Roman"/>
          <w:sz w:val="24"/>
          <w:szCs w:val="24"/>
          <w:lang w:eastAsia="ru-RU"/>
        </w:rPr>
        <w:t xml:space="preserve">трической энергии, </w:t>
      </w:r>
      <w:r>
        <w:rPr>
          <w:rFonts w:ascii="Times New Roman" w:hAnsi="Times New Roman" w:cs="Times New Roman"/>
          <w:sz w:val="24"/>
          <w:szCs w:val="24"/>
          <w:lang w:eastAsia="ru-RU"/>
        </w:rPr>
        <w:lastRenderedPageBreak/>
        <w:t>потребителям;</w:t>
      </w:r>
      <w:proofErr w:type="gramEnd"/>
      <w:r>
        <w:rPr>
          <w:rFonts w:ascii="Times New Roman" w:hAnsi="Times New Roman" w:cs="Times New Roman"/>
          <w:sz w:val="24"/>
          <w:szCs w:val="24"/>
          <w:lang w:eastAsia="ru-RU"/>
        </w:rPr>
        <w:t xml:space="preserve"> </w:t>
      </w:r>
      <w:r w:rsidRPr="004B0BC9">
        <w:rPr>
          <w:rFonts w:ascii="Times New Roman" w:hAnsi="Times New Roman" w:cs="Times New Roman"/>
          <w:sz w:val="24"/>
          <w:szCs w:val="24"/>
          <w:lang w:eastAsia="ru-RU"/>
        </w:rPr>
        <w:t>наличие организованной системы охраны труда на предприятии с обязательным предоставлением всех регламентирующих документов</w:t>
      </w:r>
    </w:p>
    <w:p w:rsidR="00FB04A1" w:rsidRPr="003067A8" w:rsidRDefault="00FB04A1" w:rsidP="00FB04A1">
      <w:pPr>
        <w:numPr>
          <w:ilvl w:val="0"/>
          <w:numId w:val="4"/>
        </w:numPr>
        <w:tabs>
          <w:tab w:val="num" w:pos="709"/>
          <w:tab w:val="left" w:pos="993"/>
        </w:tabs>
        <w:spacing w:before="160"/>
        <w:ind w:left="709"/>
        <w:contextualSpacing/>
        <w:jc w:val="both"/>
        <w:rPr>
          <w:i/>
        </w:rPr>
      </w:pPr>
      <w:r w:rsidRPr="000A7043">
        <w:rPr>
          <w:rFonts w:ascii="Arial" w:hAnsi="Arial" w:cs="Arial"/>
          <w:b/>
        </w:rPr>
        <w:t xml:space="preserve">Сводный и локальный сметные расчеты или калькуляции </w:t>
      </w:r>
      <w:r w:rsidRPr="003067A8">
        <w:rPr>
          <w:i/>
        </w:rPr>
        <w:t>(должны быть представлены отдельным документом)</w:t>
      </w:r>
    </w:p>
    <w:p w:rsidR="00FB04A1" w:rsidRPr="003067A8" w:rsidRDefault="00FB04A1" w:rsidP="00FB04A1">
      <w:pPr>
        <w:tabs>
          <w:tab w:val="num" w:pos="709"/>
        </w:tabs>
        <w:suppressAutoHyphens/>
        <w:spacing w:before="120" w:after="120"/>
        <w:ind w:left="709" w:firstLine="284"/>
        <w:jc w:val="both"/>
      </w:pPr>
      <w:r w:rsidRPr="003067A8">
        <w:t>Прикладываются сводные и локальные сметные расчеты или калькуляции на полный объем оказываемых услуг (сметы предоставляются в формате Гранд-Смета и в формате *.PDF с подписями, калькуляции в формате *.PDF с подписями).</w:t>
      </w:r>
    </w:p>
    <w:p w:rsidR="00FB04A1" w:rsidRPr="000A7043" w:rsidRDefault="00FB04A1" w:rsidP="00FB04A1">
      <w:pPr>
        <w:numPr>
          <w:ilvl w:val="0"/>
          <w:numId w:val="4"/>
        </w:numPr>
        <w:tabs>
          <w:tab w:val="num" w:pos="709"/>
          <w:tab w:val="left" w:pos="993"/>
        </w:tabs>
        <w:spacing w:before="160"/>
        <w:ind w:left="709"/>
        <w:jc w:val="both"/>
        <w:rPr>
          <w:rFonts w:ascii="Arial" w:hAnsi="Arial" w:cs="Arial"/>
          <w:b/>
        </w:rPr>
      </w:pPr>
      <w:r w:rsidRPr="000A7043">
        <w:rPr>
          <w:rFonts w:ascii="Arial" w:hAnsi="Arial" w:cs="Arial"/>
          <w:b/>
        </w:rPr>
        <w:t>График оказания услуг</w:t>
      </w:r>
    </w:p>
    <w:p w:rsidR="00FB04A1" w:rsidRPr="003067A8" w:rsidRDefault="00FB04A1" w:rsidP="00FB04A1">
      <w:pPr>
        <w:tabs>
          <w:tab w:val="num" w:pos="284"/>
        </w:tabs>
        <w:spacing w:before="120" w:after="120"/>
        <w:ind w:left="142" w:firstLine="851"/>
        <w:jc w:val="both"/>
      </w:pPr>
      <w:r w:rsidRPr="003067A8">
        <w:t>Начало оказания услуг: «</w:t>
      </w:r>
      <w:r w:rsidRPr="003067A8">
        <w:rPr>
          <w:u w:val="single"/>
        </w:rPr>
        <w:t>01</w:t>
      </w:r>
      <w:r w:rsidRPr="003067A8">
        <w:t xml:space="preserve">» </w:t>
      </w:r>
      <w:r>
        <w:rPr>
          <w:u w:val="single"/>
        </w:rPr>
        <w:t>января</w:t>
      </w:r>
      <w:r w:rsidRPr="003067A8">
        <w:t xml:space="preserve"> 201</w:t>
      </w:r>
      <w:r>
        <w:t>5</w:t>
      </w:r>
      <w:r w:rsidRPr="003067A8">
        <w:t> г.</w:t>
      </w:r>
    </w:p>
    <w:p w:rsidR="00FB04A1" w:rsidRDefault="00FB04A1" w:rsidP="00FB04A1">
      <w:pPr>
        <w:tabs>
          <w:tab w:val="num" w:pos="709"/>
        </w:tabs>
        <w:spacing w:after="120"/>
        <w:ind w:left="709" w:firstLine="709"/>
        <w:jc w:val="both"/>
      </w:pPr>
      <w:r w:rsidRPr="003067A8">
        <w:t>Окончание оказания услуг: «</w:t>
      </w:r>
      <w:r w:rsidRPr="003067A8">
        <w:rPr>
          <w:u w:val="single"/>
        </w:rPr>
        <w:t>31</w:t>
      </w:r>
      <w:r w:rsidRPr="003067A8">
        <w:t xml:space="preserve">» </w:t>
      </w:r>
      <w:r w:rsidRPr="003067A8">
        <w:rPr>
          <w:u w:val="single"/>
        </w:rPr>
        <w:t>декабря</w:t>
      </w:r>
      <w:r w:rsidRPr="003067A8">
        <w:t xml:space="preserve"> 201</w:t>
      </w:r>
      <w:r>
        <w:t>7</w:t>
      </w:r>
      <w:r w:rsidRPr="003067A8">
        <w:t> г.</w:t>
      </w:r>
    </w:p>
    <w:p w:rsidR="00FB04A1" w:rsidRDefault="00FB04A1" w:rsidP="00FB04A1">
      <w:pPr>
        <w:tabs>
          <w:tab w:val="num" w:pos="0"/>
        </w:tabs>
        <w:suppressAutoHyphens/>
        <w:ind w:firstLine="709"/>
        <w:jc w:val="center"/>
        <w:rPr>
          <w:i/>
        </w:rPr>
      </w:pPr>
      <w:r w:rsidRPr="003067A8">
        <w:rPr>
          <w:i/>
        </w:rPr>
        <w:t>(</w:t>
      </w:r>
      <w:proofErr w:type="gramStart"/>
      <w:r w:rsidRPr="003067A8">
        <w:rPr>
          <w:i/>
        </w:rPr>
        <w:t>согласно утвержденной производственной про</w:t>
      </w:r>
      <w:proofErr w:type="gramEnd"/>
      <w:r w:rsidRPr="003067A8">
        <w:rPr>
          <w:i/>
        </w:rPr>
        <w:t>граммы)</w:t>
      </w:r>
    </w:p>
    <w:p w:rsidR="00FB04A1" w:rsidRPr="003067A8" w:rsidRDefault="00FB04A1" w:rsidP="00FB04A1">
      <w:pPr>
        <w:tabs>
          <w:tab w:val="num" w:pos="0"/>
        </w:tabs>
        <w:suppressAutoHyphens/>
        <w:ind w:firstLine="709"/>
        <w:jc w:val="center"/>
        <w:rPr>
          <w:i/>
        </w:rPr>
      </w:pP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237"/>
        <w:gridCol w:w="758"/>
        <w:gridCol w:w="729"/>
        <w:gridCol w:w="709"/>
        <w:gridCol w:w="709"/>
        <w:gridCol w:w="850"/>
        <w:gridCol w:w="709"/>
        <w:gridCol w:w="709"/>
        <w:gridCol w:w="709"/>
        <w:gridCol w:w="850"/>
        <w:gridCol w:w="850"/>
        <w:gridCol w:w="851"/>
        <w:gridCol w:w="851"/>
      </w:tblGrid>
      <w:tr w:rsidR="00FB04A1" w:rsidRPr="000A7043" w:rsidTr="00A97FFA">
        <w:trPr>
          <w:trHeight w:val="244"/>
        </w:trPr>
        <w:tc>
          <w:tcPr>
            <w:tcW w:w="537" w:type="dxa"/>
            <w:vMerge w:val="restart"/>
            <w:shd w:val="clear" w:color="auto" w:fill="BFBFBF"/>
            <w:vAlign w:val="center"/>
          </w:tcPr>
          <w:p w:rsidR="00FB04A1" w:rsidRPr="00D030AE" w:rsidRDefault="00FB04A1" w:rsidP="00A97FFA">
            <w:pPr>
              <w:autoSpaceDE w:val="0"/>
              <w:autoSpaceDN w:val="0"/>
              <w:adjustRightInd w:val="0"/>
              <w:spacing w:before="60" w:after="60"/>
              <w:ind w:left="-142" w:right="-108"/>
              <w:jc w:val="center"/>
              <w:rPr>
                <w:sz w:val="20"/>
                <w:szCs w:val="20"/>
              </w:rPr>
            </w:pPr>
            <w:r w:rsidRPr="00D030AE">
              <w:rPr>
                <w:sz w:val="20"/>
                <w:szCs w:val="20"/>
              </w:rPr>
              <w:t>№</w:t>
            </w:r>
          </w:p>
          <w:p w:rsidR="00FB04A1" w:rsidRPr="00D030AE" w:rsidRDefault="00FB04A1" w:rsidP="00A97FFA">
            <w:pPr>
              <w:autoSpaceDE w:val="0"/>
              <w:autoSpaceDN w:val="0"/>
              <w:adjustRightInd w:val="0"/>
              <w:spacing w:before="60" w:after="60"/>
              <w:ind w:left="-142" w:right="-108"/>
              <w:jc w:val="center"/>
              <w:rPr>
                <w:sz w:val="20"/>
                <w:szCs w:val="20"/>
              </w:rPr>
            </w:pPr>
            <w:proofErr w:type="gramStart"/>
            <w:r w:rsidRPr="00D030AE">
              <w:rPr>
                <w:sz w:val="20"/>
                <w:szCs w:val="20"/>
              </w:rPr>
              <w:t>п</w:t>
            </w:r>
            <w:proofErr w:type="gramEnd"/>
            <w:r w:rsidRPr="00D030AE">
              <w:rPr>
                <w:sz w:val="20"/>
                <w:szCs w:val="20"/>
              </w:rPr>
              <w:t>/п</w:t>
            </w:r>
          </w:p>
        </w:tc>
        <w:tc>
          <w:tcPr>
            <w:tcW w:w="1237" w:type="dxa"/>
            <w:vMerge w:val="restart"/>
            <w:shd w:val="clear" w:color="auto" w:fill="BFBFBF"/>
            <w:vAlign w:val="center"/>
          </w:tcPr>
          <w:p w:rsidR="00FB04A1" w:rsidRPr="00D030AE" w:rsidRDefault="00FB04A1" w:rsidP="00A97FFA">
            <w:pPr>
              <w:autoSpaceDE w:val="0"/>
              <w:autoSpaceDN w:val="0"/>
              <w:adjustRightInd w:val="0"/>
              <w:spacing w:before="60" w:after="60"/>
              <w:ind w:left="-142" w:right="-108"/>
              <w:jc w:val="center"/>
              <w:rPr>
                <w:sz w:val="20"/>
                <w:szCs w:val="20"/>
              </w:rPr>
            </w:pPr>
            <w:r w:rsidRPr="00D030AE">
              <w:rPr>
                <w:sz w:val="20"/>
                <w:szCs w:val="20"/>
              </w:rPr>
              <w:t>Наименование этапа</w:t>
            </w:r>
          </w:p>
        </w:tc>
        <w:tc>
          <w:tcPr>
            <w:tcW w:w="9284" w:type="dxa"/>
            <w:gridSpan w:val="12"/>
            <w:shd w:val="clear" w:color="auto" w:fill="BFBFBF"/>
            <w:vAlign w:val="center"/>
          </w:tcPr>
          <w:p w:rsidR="00FB04A1" w:rsidRPr="00D030AE" w:rsidRDefault="00FB04A1" w:rsidP="00A97FFA">
            <w:pPr>
              <w:autoSpaceDE w:val="0"/>
              <w:autoSpaceDN w:val="0"/>
              <w:adjustRightInd w:val="0"/>
              <w:spacing w:before="60" w:after="60"/>
              <w:jc w:val="center"/>
              <w:rPr>
                <w:sz w:val="20"/>
                <w:szCs w:val="20"/>
              </w:rPr>
            </w:pPr>
            <w:r w:rsidRPr="00D030AE">
              <w:rPr>
                <w:sz w:val="20"/>
                <w:szCs w:val="20"/>
              </w:rPr>
              <w:t>График оказания услуг, в месяцах с момента подписания Договора</w:t>
            </w:r>
          </w:p>
        </w:tc>
      </w:tr>
      <w:tr w:rsidR="00FB04A1" w:rsidRPr="000A7043" w:rsidTr="00A97FFA">
        <w:trPr>
          <w:trHeight w:val="392"/>
        </w:trPr>
        <w:tc>
          <w:tcPr>
            <w:tcW w:w="537" w:type="dxa"/>
            <w:vMerge/>
            <w:shd w:val="clear" w:color="auto" w:fill="BFBFBF"/>
          </w:tcPr>
          <w:p w:rsidR="00FB04A1" w:rsidRPr="00D030AE" w:rsidRDefault="00FB04A1" w:rsidP="00A97FFA">
            <w:pPr>
              <w:autoSpaceDE w:val="0"/>
              <w:autoSpaceDN w:val="0"/>
              <w:adjustRightInd w:val="0"/>
              <w:spacing w:before="60" w:after="60"/>
              <w:jc w:val="center"/>
              <w:rPr>
                <w:sz w:val="20"/>
                <w:szCs w:val="20"/>
              </w:rPr>
            </w:pPr>
          </w:p>
        </w:tc>
        <w:tc>
          <w:tcPr>
            <w:tcW w:w="1237" w:type="dxa"/>
            <w:vMerge/>
            <w:shd w:val="clear" w:color="auto" w:fill="BFBFBF"/>
            <w:vAlign w:val="center"/>
          </w:tcPr>
          <w:p w:rsidR="00FB04A1" w:rsidRPr="00D030AE" w:rsidRDefault="00FB04A1" w:rsidP="00A97FFA">
            <w:pPr>
              <w:autoSpaceDE w:val="0"/>
              <w:autoSpaceDN w:val="0"/>
              <w:adjustRightInd w:val="0"/>
              <w:spacing w:before="60" w:after="60"/>
              <w:jc w:val="center"/>
              <w:rPr>
                <w:sz w:val="20"/>
                <w:szCs w:val="20"/>
              </w:rPr>
            </w:pPr>
          </w:p>
        </w:tc>
        <w:tc>
          <w:tcPr>
            <w:tcW w:w="758" w:type="dxa"/>
            <w:shd w:val="clear" w:color="auto" w:fill="BFBFBF"/>
            <w:vAlign w:val="center"/>
          </w:tcPr>
          <w:p w:rsidR="00FB04A1" w:rsidRPr="00D030AE" w:rsidRDefault="00FB04A1" w:rsidP="00A97FFA">
            <w:pPr>
              <w:autoSpaceDE w:val="0"/>
              <w:autoSpaceDN w:val="0"/>
              <w:adjustRightInd w:val="0"/>
              <w:spacing w:before="60" w:after="60"/>
              <w:ind w:left="-108" w:right="-108"/>
              <w:contextualSpacing/>
              <w:jc w:val="center"/>
              <w:rPr>
                <w:sz w:val="20"/>
                <w:szCs w:val="20"/>
              </w:rPr>
            </w:pPr>
            <w:r w:rsidRPr="00D030AE">
              <w:rPr>
                <w:sz w:val="20"/>
                <w:szCs w:val="20"/>
              </w:rPr>
              <w:t>1</w:t>
            </w:r>
          </w:p>
          <w:p w:rsidR="00FB04A1" w:rsidRPr="00D030AE" w:rsidRDefault="00FB04A1" w:rsidP="00A97FFA">
            <w:pPr>
              <w:autoSpaceDE w:val="0"/>
              <w:autoSpaceDN w:val="0"/>
              <w:adjustRightInd w:val="0"/>
              <w:spacing w:before="60" w:after="60"/>
              <w:ind w:left="-108" w:right="-108"/>
              <w:contextualSpacing/>
              <w:jc w:val="center"/>
              <w:rPr>
                <w:sz w:val="20"/>
                <w:szCs w:val="20"/>
              </w:rPr>
            </w:pPr>
            <w:r w:rsidRPr="00D030AE">
              <w:rPr>
                <w:sz w:val="20"/>
                <w:szCs w:val="20"/>
              </w:rPr>
              <w:t>месяц</w:t>
            </w:r>
          </w:p>
        </w:tc>
        <w:tc>
          <w:tcPr>
            <w:tcW w:w="729" w:type="dxa"/>
            <w:shd w:val="clear" w:color="auto" w:fill="BFBFBF"/>
            <w:vAlign w:val="center"/>
          </w:tcPr>
          <w:p w:rsidR="00FB04A1" w:rsidRPr="00D030AE" w:rsidRDefault="00FB04A1" w:rsidP="00A97FFA">
            <w:pPr>
              <w:autoSpaceDE w:val="0"/>
              <w:autoSpaceDN w:val="0"/>
              <w:adjustRightInd w:val="0"/>
              <w:spacing w:before="60" w:after="60"/>
              <w:ind w:left="-108" w:right="-108"/>
              <w:contextualSpacing/>
              <w:jc w:val="center"/>
              <w:rPr>
                <w:sz w:val="20"/>
                <w:szCs w:val="20"/>
              </w:rPr>
            </w:pPr>
            <w:r w:rsidRPr="00D030AE">
              <w:rPr>
                <w:sz w:val="20"/>
                <w:szCs w:val="20"/>
              </w:rPr>
              <w:t>2</w:t>
            </w:r>
          </w:p>
          <w:p w:rsidR="00FB04A1" w:rsidRPr="00D030AE" w:rsidRDefault="00FB04A1" w:rsidP="00A97FFA">
            <w:pPr>
              <w:autoSpaceDE w:val="0"/>
              <w:autoSpaceDN w:val="0"/>
              <w:adjustRightInd w:val="0"/>
              <w:spacing w:before="60" w:after="60"/>
              <w:ind w:left="-108" w:right="-108"/>
              <w:contextualSpacing/>
              <w:jc w:val="center"/>
              <w:rPr>
                <w:sz w:val="20"/>
                <w:szCs w:val="20"/>
              </w:rPr>
            </w:pPr>
            <w:r w:rsidRPr="00D030AE">
              <w:rPr>
                <w:sz w:val="20"/>
                <w:szCs w:val="20"/>
              </w:rPr>
              <w:t>месяц</w:t>
            </w:r>
          </w:p>
        </w:tc>
        <w:tc>
          <w:tcPr>
            <w:tcW w:w="709" w:type="dxa"/>
            <w:shd w:val="clear" w:color="auto" w:fill="BFBFBF"/>
            <w:vAlign w:val="center"/>
          </w:tcPr>
          <w:p w:rsidR="00FB04A1" w:rsidRPr="00D030AE" w:rsidRDefault="00FB04A1" w:rsidP="00A97FFA">
            <w:pPr>
              <w:autoSpaceDE w:val="0"/>
              <w:autoSpaceDN w:val="0"/>
              <w:adjustRightInd w:val="0"/>
              <w:spacing w:before="60" w:after="60"/>
              <w:ind w:left="-108" w:right="-108"/>
              <w:contextualSpacing/>
              <w:jc w:val="center"/>
              <w:rPr>
                <w:sz w:val="20"/>
                <w:szCs w:val="20"/>
              </w:rPr>
            </w:pPr>
            <w:r w:rsidRPr="00D030AE">
              <w:rPr>
                <w:sz w:val="20"/>
                <w:szCs w:val="20"/>
              </w:rPr>
              <w:t>3</w:t>
            </w:r>
          </w:p>
          <w:p w:rsidR="00FB04A1" w:rsidRPr="00D030AE" w:rsidRDefault="00FB04A1" w:rsidP="00A97FFA">
            <w:pPr>
              <w:autoSpaceDE w:val="0"/>
              <w:autoSpaceDN w:val="0"/>
              <w:adjustRightInd w:val="0"/>
              <w:spacing w:before="60" w:after="60"/>
              <w:ind w:left="-108" w:right="-108"/>
              <w:contextualSpacing/>
              <w:jc w:val="center"/>
              <w:rPr>
                <w:sz w:val="20"/>
                <w:szCs w:val="20"/>
              </w:rPr>
            </w:pPr>
            <w:r w:rsidRPr="00D030AE">
              <w:rPr>
                <w:sz w:val="20"/>
                <w:szCs w:val="20"/>
              </w:rPr>
              <w:t>месяц</w:t>
            </w:r>
          </w:p>
        </w:tc>
        <w:tc>
          <w:tcPr>
            <w:tcW w:w="709" w:type="dxa"/>
            <w:shd w:val="clear" w:color="auto" w:fill="BFBFBF"/>
            <w:vAlign w:val="center"/>
          </w:tcPr>
          <w:p w:rsidR="00FB04A1" w:rsidRPr="00D030AE" w:rsidRDefault="00FB04A1" w:rsidP="00A97FFA">
            <w:pPr>
              <w:autoSpaceDE w:val="0"/>
              <w:autoSpaceDN w:val="0"/>
              <w:adjustRightInd w:val="0"/>
              <w:spacing w:before="60" w:after="60"/>
              <w:ind w:left="-108" w:right="-108"/>
              <w:contextualSpacing/>
              <w:jc w:val="center"/>
              <w:rPr>
                <w:sz w:val="20"/>
                <w:szCs w:val="20"/>
              </w:rPr>
            </w:pPr>
            <w:r w:rsidRPr="00D030AE">
              <w:rPr>
                <w:sz w:val="20"/>
                <w:szCs w:val="20"/>
              </w:rPr>
              <w:t>4</w:t>
            </w:r>
          </w:p>
          <w:p w:rsidR="00FB04A1" w:rsidRPr="00D030AE" w:rsidRDefault="00FB04A1" w:rsidP="00A97FFA">
            <w:pPr>
              <w:autoSpaceDE w:val="0"/>
              <w:autoSpaceDN w:val="0"/>
              <w:adjustRightInd w:val="0"/>
              <w:spacing w:before="60" w:after="60"/>
              <w:ind w:left="-108" w:right="-108"/>
              <w:contextualSpacing/>
              <w:jc w:val="center"/>
              <w:rPr>
                <w:sz w:val="20"/>
                <w:szCs w:val="20"/>
              </w:rPr>
            </w:pPr>
            <w:r w:rsidRPr="00D030AE">
              <w:rPr>
                <w:sz w:val="20"/>
                <w:szCs w:val="20"/>
              </w:rPr>
              <w:t>месяц</w:t>
            </w:r>
          </w:p>
        </w:tc>
        <w:tc>
          <w:tcPr>
            <w:tcW w:w="850" w:type="dxa"/>
            <w:shd w:val="clear" w:color="auto" w:fill="BFBFBF"/>
            <w:vAlign w:val="center"/>
          </w:tcPr>
          <w:p w:rsidR="00FB04A1" w:rsidRPr="00D030AE" w:rsidRDefault="00FB04A1" w:rsidP="00A97FFA">
            <w:pPr>
              <w:autoSpaceDE w:val="0"/>
              <w:autoSpaceDN w:val="0"/>
              <w:adjustRightInd w:val="0"/>
              <w:spacing w:before="60" w:after="60"/>
              <w:ind w:left="-108" w:right="-108"/>
              <w:contextualSpacing/>
              <w:jc w:val="center"/>
              <w:rPr>
                <w:sz w:val="20"/>
                <w:szCs w:val="20"/>
              </w:rPr>
            </w:pPr>
            <w:r w:rsidRPr="00D030AE">
              <w:rPr>
                <w:sz w:val="20"/>
                <w:szCs w:val="20"/>
              </w:rPr>
              <w:t>5</w:t>
            </w:r>
          </w:p>
          <w:p w:rsidR="00FB04A1" w:rsidRPr="00D030AE" w:rsidRDefault="00FB04A1" w:rsidP="00A97FFA">
            <w:pPr>
              <w:autoSpaceDE w:val="0"/>
              <w:autoSpaceDN w:val="0"/>
              <w:adjustRightInd w:val="0"/>
              <w:spacing w:before="60" w:after="60"/>
              <w:ind w:left="-108" w:right="-108"/>
              <w:contextualSpacing/>
              <w:jc w:val="center"/>
              <w:rPr>
                <w:sz w:val="20"/>
                <w:szCs w:val="20"/>
              </w:rPr>
            </w:pPr>
            <w:r w:rsidRPr="00D030AE">
              <w:rPr>
                <w:sz w:val="20"/>
                <w:szCs w:val="20"/>
              </w:rPr>
              <w:t>месяц</w:t>
            </w:r>
          </w:p>
        </w:tc>
        <w:tc>
          <w:tcPr>
            <w:tcW w:w="709" w:type="dxa"/>
            <w:shd w:val="clear" w:color="auto" w:fill="BFBFBF"/>
            <w:vAlign w:val="center"/>
          </w:tcPr>
          <w:p w:rsidR="00FB04A1" w:rsidRPr="00D030AE" w:rsidRDefault="00FB04A1" w:rsidP="00A97FFA">
            <w:pPr>
              <w:autoSpaceDE w:val="0"/>
              <w:autoSpaceDN w:val="0"/>
              <w:adjustRightInd w:val="0"/>
              <w:spacing w:before="60" w:after="60"/>
              <w:ind w:left="-108" w:right="-108"/>
              <w:contextualSpacing/>
              <w:jc w:val="center"/>
              <w:rPr>
                <w:sz w:val="20"/>
                <w:szCs w:val="20"/>
              </w:rPr>
            </w:pPr>
            <w:r w:rsidRPr="00D030AE">
              <w:rPr>
                <w:sz w:val="20"/>
                <w:szCs w:val="20"/>
              </w:rPr>
              <w:t>6</w:t>
            </w:r>
          </w:p>
          <w:p w:rsidR="00FB04A1" w:rsidRPr="00D030AE" w:rsidRDefault="00FB04A1" w:rsidP="00A97FFA">
            <w:pPr>
              <w:autoSpaceDE w:val="0"/>
              <w:autoSpaceDN w:val="0"/>
              <w:adjustRightInd w:val="0"/>
              <w:spacing w:before="60" w:after="60"/>
              <w:ind w:left="-108" w:right="-108"/>
              <w:contextualSpacing/>
              <w:jc w:val="center"/>
              <w:rPr>
                <w:sz w:val="20"/>
                <w:szCs w:val="20"/>
              </w:rPr>
            </w:pPr>
            <w:r w:rsidRPr="00D030AE">
              <w:rPr>
                <w:sz w:val="20"/>
                <w:szCs w:val="20"/>
              </w:rPr>
              <w:t>месяц</w:t>
            </w:r>
          </w:p>
        </w:tc>
        <w:tc>
          <w:tcPr>
            <w:tcW w:w="709" w:type="dxa"/>
            <w:shd w:val="clear" w:color="auto" w:fill="BFBFBF"/>
            <w:vAlign w:val="center"/>
          </w:tcPr>
          <w:p w:rsidR="00FB04A1" w:rsidRPr="00D030AE" w:rsidRDefault="00FB04A1" w:rsidP="00A97FFA">
            <w:pPr>
              <w:autoSpaceDE w:val="0"/>
              <w:autoSpaceDN w:val="0"/>
              <w:adjustRightInd w:val="0"/>
              <w:spacing w:before="60" w:after="60"/>
              <w:ind w:left="-108" w:right="-108"/>
              <w:contextualSpacing/>
              <w:jc w:val="center"/>
              <w:rPr>
                <w:sz w:val="20"/>
                <w:szCs w:val="20"/>
              </w:rPr>
            </w:pPr>
            <w:r w:rsidRPr="00D030AE">
              <w:rPr>
                <w:sz w:val="20"/>
                <w:szCs w:val="20"/>
              </w:rPr>
              <w:t>7</w:t>
            </w:r>
          </w:p>
          <w:p w:rsidR="00FB04A1" w:rsidRPr="00D030AE" w:rsidRDefault="00FB04A1" w:rsidP="00A97FFA">
            <w:pPr>
              <w:autoSpaceDE w:val="0"/>
              <w:autoSpaceDN w:val="0"/>
              <w:adjustRightInd w:val="0"/>
              <w:spacing w:before="60" w:after="60"/>
              <w:ind w:left="-108" w:right="-108"/>
              <w:contextualSpacing/>
              <w:jc w:val="center"/>
              <w:rPr>
                <w:sz w:val="20"/>
                <w:szCs w:val="20"/>
              </w:rPr>
            </w:pPr>
            <w:r w:rsidRPr="00D030AE">
              <w:rPr>
                <w:sz w:val="20"/>
                <w:szCs w:val="20"/>
              </w:rPr>
              <w:t>месяц</w:t>
            </w:r>
          </w:p>
        </w:tc>
        <w:tc>
          <w:tcPr>
            <w:tcW w:w="709" w:type="dxa"/>
            <w:shd w:val="clear" w:color="auto" w:fill="BFBFBF"/>
            <w:vAlign w:val="center"/>
          </w:tcPr>
          <w:p w:rsidR="00FB04A1" w:rsidRPr="00D030AE" w:rsidRDefault="00FB04A1" w:rsidP="00A97FFA">
            <w:pPr>
              <w:autoSpaceDE w:val="0"/>
              <w:autoSpaceDN w:val="0"/>
              <w:adjustRightInd w:val="0"/>
              <w:spacing w:before="60" w:after="60"/>
              <w:ind w:left="-108" w:right="-108"/>
              <w:contextualSpacing/>
              <w:jc w:val="center"/>
              <w:rPr>
                <w:sz w:val="20"/>
                <w:szCs w:val="20"/>
              </w:rPr>
            </w:pPr>
            <w:r w:rsidRPr="00D030AE">
              <w:rPr>
                <w:sz w:val="20"/>
                <w:szCs w:val="20"/>
              </w:rPr>
              <w:t>8</w:t>
            </w:r>
          </w:p>
          <w:p w:rsidR="00FB04A1" w:rsidRPr="00D030AE" w:rsidRDefault="00FB04A1" w:rsidP="00A97FFA">
            <w:pPr>
              <w:autoSpaceDE w:val="0"/>
              <w:autoSpaceDN w:val="0"/>
              <w:adjustRightInd w:val="0"/>
              <w:spacing w:before="60" w:after="60"/>
              <w:ind w:left="-108" w:right="-108"/>
              <w:contextualSpacing/>
              <w:jc w:val="center"/>
              <w:rPr>
                <w:sz w:val="20"/>
                <w:szCs w:val="20"/>
              </w:rPr>
            </w:pPr>
            <w:r w:rsidRPr="00D030AE">
              <w:rPr>
                <w:sz w:val="20"/>
                <w:szCs w:val="20"/>
              </w:rPr>
              <w:t>месяц</w:t>
            </w:r>
          </w:p>
        </w:tc>
        <w:tc>
          <w:tcPr>
            <w:tcW w:w="850" w:type="dxa"/>
            <w:shd w:val="clear" w:color="auto" w:fill="BFBFBF"/>
            <w:vAlign w:val="center"/>
          </w:tcPr>
          <w:p w:rsidR="00FB04A1" w:rsidRPr="00D030AE" w:rsidRDefault="00FB04A1" w:rsidP="00A97FFA">
            <w:pPr>
              <w:autoSpaceDE w:val="0"/>
              <w:autoSpaceDN w:val="0"/>
              <w:adjustRightInd w:val="0"/>
              <w:spacing w:before="60" w:after="60"/>
              <w:jc w:val="center"/>
              <w:rPr>
                <w:sz w:val="20"/>
                <w:szCs w:val="20"/>
              </w:rPr>
            </w:pPr>
            <w:r w:rsidRPr="00D030AE">
              <w:rPr>
                <w:sz w:val="20"/>
                <w:szCs w:val="20"/>
              </w:rPr>
              <w:t>9 месяц</w:t>
            </w:r>
          </w:p>
        </w:tc>
        <w:tc>
          <w:tcPr>
            <w:tcW w:w="850" w:type="dxa"/>
            <w:shd w:val="clear" w:color="auto" w:fill="BFBFBF"/>
            <w:vAlign w:val="center"/>
          </w:tcPr>
          <w:p w:rsidR="00FB04A1" w:rsidRPr="00D030AE" w:rsidRDefault="00FB04A1" w:rsidP="00A97FFA">
            <w:pPr>
              <w:autoSpaceDE w:val="0"/>
              <w:autoSpaceDN w:val="0"/>
              <w:adjustRightInd w:val="0"/>
              <w:spacing w:before="60" w:after="60"/>
              <w:jc w:val="center"/>
              <w:rPr>
                <w:sz w:val="20"/>
                <w:szCs w:val="20"/>
              </w:rPr>
            </w:pPr>
            <w:r w:rsidRPr="00D030AE">
              <w:rPr>
                <w:sz w:val="20"/>
                <w:szCs w:val="20"/>
              </w:rPr>
              <w:t>10 месяц</w:t>
            </w:r>
          </w:p>
        </w:tc>
        <w:tc>
          <w:tcPr>
            <w:tcW w:w="851" w:type="dxa"/>
            <w:shd w:val="clear" w:color="auto" w:fill="BFBFBF"/>
            <w:vAlign w:val="center"/>
          </w:tcPr>
          <w:p w:rsidR="00FB04A1" w:rsidRPr="00D030AE" w:rsidRDefault="00FB04A1" w:rsidP="00A97FFA">
            <w:pPr>
              <w:autoSpaceDE w:val="0"/>
              <w:autoSpaceDN w:val="0"/>
              <w:adjustRightInd w:val="0"/>
              <w:spacing w:before="60" w:after="60"/>
              <w:jc w:val="center"/>
              <w:rPr>
                <w:sz w:val="20"/>
                <w:szCs w:val="20"/>
              </w:rPr>
            </w:pPr>
            <w:r w:rsidRPr="00D030AE">
              <w:rPr>
                <w:sz w:val="20"/>
                <w:szCs w:val="20"/>
              </w:rPr>
              <w:t>11 месяц</w:t>
            </w:r>
          </w:p>
        </w:tc>
        <w:tc>
          <w:tcPr>
            <w:tcW w:w="851" w:type="dxa"/>
            <w:shd w:val="clear" w:color="auto" w:fill="BFBFBF"/>
            <w:vAlign w:val="center"/>
          </w:tcPr>
          <w:p w:rsidR="00FB04A1" w:rsidRPr="00D030AE" w:rsidRDefault="00FB04A1" w:rsidP="00A97FFA">
            <w:pPr>
              <w:autoSpaceDE w:val="0"/>
              <w:autoSpaceDN w:val="0"/>
              <w:adjustRightInd w:val="0"/>
              <w:spacing w:before="60" w:after="60"/>
              <w:jc w:val="center"/>
              <w:rPr>
                <w:sz w:val="20"/>
                <w:szCs w:val="20"/>
              </w:rPr>
            </w:pPr>
            <w:r w:rsidRPr="00D030AE">
              <w:rPr>
                <w:sz w:val="20"/>
                <w:szCs w:val="20"/>
              </w:rPr>
              <w:t>12</w:t>
            </w:r>
          </w:p>
          <w:p w:rsidR="00FB04A1" w:rsidRPr="00D030AE" w:rsidRDefault="00FB04A1" w:rsidP="00A97FFA">
            <w:pPr>
              <w:autoSpaceDE w:val="0"/>
              <w:autoSpaceDN w:val="0"/>
              <w:adjustRightInd w:val="0"/>
              <w:spacing w:before="60" w:after="60"/>
              <w:jc w:val="center"/>
              <w:rPr>
                <w:sz w:val="20"/>
                <w:szCs w:val="20"/>
              </w:rPr>
            </w:pPr>
            <w:r w:rsidRPr="00D030AE">
              <w:rPr>
                <w:sz w:val="20"/>
                <w:szCs w:val="20"/>
              </w:rPr>
              <w:t>месяц</w:t>
            </w:r>
          </w:p>
        </w:tc>
      </w:tr>
      <w:tr w:rsidR="00FB04A1" w:rsidRPr="000A7043" w:rsidTr="00A97FFA">
        <w:trPr>
          <w:trHeight w:val="106"/>
        </w:trPr>
        <w:tc>
          <w:tcPr>
            <w:tcW w:w="537" w:type="dxa"/>
            <w:shd w:val="clear" w:color="auto" w:fill="BFBFBF"/>
          </w:tcPr>
          <w:p w:rsidR="00FB04A1" w:rsidRPr="00D030AE" w:rsidRDefault="00FB04A1" w:rsidP="00A97FFA">
            <w:pPr>
              <w:autoSpaceDE w:val="0"/>
              <w:autoSpaceDN w:val="0"/>
              <w:adjustRightInd w:val="0"/>
              <w:spacing w:before="60" w:after="60"/>
              <w:jc w:val="center"/>
              <w:rPr>
                <w:i/>
                <w:sz w:val="20"/>
                <w:szCs w:val="20"/>
              </w:rPr>
            </w:pPr>
            <w:r w:rsidRPr="00D030AE">
              <w:rPr>
                <w:i/>
                <w:sz w:val="20"/>
                <w:szCs w:val="20"/>
              </w:rPr>
              <w:t>1</w:t>
            </w:r>
          </w:p>
        </w:tc>
        <w:tc>
          <w:tcPr>
            <w:tcW w:w="1237" w:type="dxa"/>
            <w:shd w:val="clear" w:color="auto" w:fill="BFBFBF"/>
            <w:vAlign w:val="center"/>
          </w:tcPr>
          <w:p w:rsidR="00FB04A1" w:rsidRPr="00D030AE" w:rsidRDefault="00FB04A1" w:rsidP="00A97FFA">
            <w:pPr>
              <w:autoSpaceDE w:val="0"/>
              <w:autoSpaceDN w:val="0"/>
              <w:adjustRightInd w:val="0"/>
              <w:spacing w:before="60" w:after="60"/>
              <w:jc w:val="center"/>
              <w:rPr>
                <w:i/>
                <w:sz w:val="20"/>
                <w:szCs w:val="20"/>
              </w:rPr>
            </w:pPr>
            <w:r w:rsidRPr="00D030AE">
              <w:rPr>
                <w:i/>
                <w:sz w:val="20"/>
                <w:szCs w:val="20"/>
              </w:rPr>
              <w:t>2</w:t>
            </w:r>
          </w:p>
        </w:tc>
        <w:tc>
          <w:tcPr>
            <w:tcW w:w="758" w:type="dxa"/>
            <w:shd w:val="clear" w:color="auto" w:fill="BFBFBF"/>
            <w:vAlign w:val="center"/>
          </w:tcPr>
          <w:p w:rsidR="00FB04A1" w:rsidRPr="00D030AE" w:rsidRDefault="00FB04A1" w:rsidP="00A97FFA">
            <w:pPr>
              <w:autoSpaceDE w:val="0"/>
              <w:autoSpaceDN w:val="0"/>
              <w:adjustRightInd w:val="0"/>
              <w:spacing w:before="60" w:after="60"/>
              <w:ind w:left="-108" w:right="-108"/>
              <w:contextualSpacing/>
              <w:jc w:val="center"/>
              <w:rPr>
                <w:i/>
                <w:sz w:val="20"/>
                <w:szCs w:val="20"/>
              </w:rPr>
            </w:pPr>
            <w:r w:rsidRPr="00D030AE">
              <w:rPr>
                <w:i/>
                <w:sz w:val="20"/>
                <w:szCs w:val="20"/>
              </w:rPr>
              <w:t>3</w:t>
            </w:r>
          </w:p>
        </w:tc>
        <w:tc>
          <w:tcPr>
            <w:tcW w:w="729" w:type="dxa"/>
            <w:shd w:val="clear" w:color="auto" w:fill="BFBFBF"/>
            <w:vAlign w:val="center"/>
          </w:tcPr>
          <w:p w:rsidR="00FB04A1" w:rsidRPr="00D030AE" w:rsidRDefault="00FB04A1" w:rsidP="00A97FFA">
            <w:pPr>
              <w:autoSpaceDE w:val="0"/>
              <w:autoSpaceDN w:val="0"/>
              <w:adjustRightInd w:val="0"/>
              <w:spacing w:before="60" w:after="60"/>
              <w:ind w:left="-108" w:right="-108"/>
              <w:contextualSpacing/>
              <w:jc w:val="center"/>
              <w:rPr>
                <w:i/>
                <w:sz w:val="20"/>
                <w:szCs w:val="20"/>
              </w:rPr>
            </w:pPr>
            <w:r w:rsidRPr="00D030AE">
              <w:rPr>
                <w:i/>
                <w:sz w:val="20"/>
                <w:szCs w:val="20"/>
              </w:rPr>
              <w:t>4</w:t>
            </w:r>
          </w:p>
        </w:tc>
        <w:tc>
          <w:tcPr>
            <w:tcW w:w="709" w:type="dxa"/>
            <w:shd w:val="clear" w:color="auto" w:fill="BFBFBF"/>
            <w:vAlign w:val="center"/>
          </w:tcPr>
          <w:p w:rsidR="00FB04A1" w:rsidRPr="00D030AE" w:rsidRDefault="00FB04A1" w:rsidP="00A97FFA">
            <w:pPr>
              <w:autoSpaceDE w:val="0"/>
              <w:autoSpaceDN w:val="0"/>
              <w:adjustRightInd w:val="0"/>
              <w:spacing w:before="60" w:after="60"/>
              <w:ind w:left="-108" w:right="-108"/>
              <w:contextualSpacing/>
              <w:jc w:val="center"/>
              <w:rPr>
                <w:i/>
                <w:sz w:val="20"/>
                <w:szCs w:val="20"/>
              </w:rPr>
            </w:pPr>
            <w:r w:rsidRPr="00D030AE">
              <w:rPr>
                <w:i/>
                <w:sz w:val="20"/>
                <w:szCs w:val="20"/>
              </w:rPr>
              <w:t>5</w:t>
            </w:r>
          </w:p>
        </w:tc>
        <w:tc>
          <w:tcPr>
            <w:tcW w:w="709" w:type="dxa"/>
            <w:shd w:val="clear" w:color="auto" w:fill="BFBFBF"/>
            <w:vAlign w:val="center"/>
          </w:tcPr>
          <w:p w:rsidR="00FB04A1" w:rsidRPr="00D030AE" w:rsidRDefault="00FB04A1" w:rsidP="00A97FFA">
            <w:pPr>
              <w:autoSpaceDE w:val="0"/>
              <w:autoSpaceDN w:val="0"/>
              <w:adjustRightInd w:val="0"/>
              <w:spacing w:before="60" w:after="60"/>
              <w:ind w:left="-108" w:right="-108"/>
              <w:contextualSpacing/>
              <w:jc w:val="center"/>
              <w:rPr>
                <w:i/>
                <w:sz w:val="20"/>
                <w:szCs w:val="20"/>
              </w:rPr>
            </w:pPr>
            <w:r w:rsidRPr="00D030AE">
              <w:rPr>
                <w:i/>
                <w:sz w:val="20"/>
                <w:szCs w:val="20"/>
              </w:rPr>
              <w:t>6</w:t>
            </w:r>
          </w:p>
        </w:tc>
        <w:tc>
          <w:tcPr>
            <w:tcW w:w="850" w:type="dxa"/>
            <w:shd w:val="clear" w:color="auto" w:fill="BFBFBF"/>
            <w:vAlign w:val="center"/>
          </w:tcPr>
          <w:p w:rsidR="00FB04A1" w:rsidRPr="00D030AE" w:rsidRDefault="00FB04A1" w:rsidP="00A97FFA">
            <w:pPr>
              <w:autoSpaceDE w:val="0"/>
              <w:autoSpaceDN w:val="0"/>
              <w:adjustRightInd w:val="0"/>
              <w:spacing w:before="60" w:after="60"/>
              <w:ind w:left="-108" w:right="-108"/>
              <w:contextualSpacing/>
              <w:jc w:val="center"/>
              <w:rPr>
                <w:i/>
                <w:sz w:val="20"/>
                <w:szCs w:val="20"/>
              </w:rPr>
            </w:pPr>
            <w:r w:rsidRPr="00D030AE">
              <w:rPr>
                <w:i/>
                <w:sz w:val="20"/>
                <w:szCs w:val="20"/>
              </w:rPr>
              <w:t>7</w:t>
            </w:r>
          </w:p>
        </w:tc>
        <w:tc>
          <w:tcPr>
            <w:tcW w:w="709" w:type="dxa"/>
            <w:shd w:val="clear" w:color="auto" w:fill="BFBFBF"/>
            <w:vAlign w:val="center"/>
          </w:tcPr>
          <w:p w:rsidR="00FB04A1" w:rsidRPr="00D030AE" w:rsidRDefault="00FB04A1" w:rsidP="00A97FFA">
            <w:pPr>
              <w:autoSpaceDE w:val="0"/>
              <w:autoSpaceDN w:val="0"/>
              <w:adjustRightInd w:val="0"/>
              <w:spacing w:before="60" w:after="60"/>
              <w:ind w:left="-108" w:right="-108"/>
              <w:contextualSpacing/>
              <w:jc w:val="center"/>
              <w:rPr>
                <w:i/>
                <w:sz w:val="20"/>
                <w:szCs w:val="20"/>
              </w:rPr>
            </w:pPr>
            <w:r w:rsidRPr="00D030AE">
              <w:rPr>
                <w:i/>
                <w:sz w:val="20"/>
                <w:szCs w:val="20"/>
              </w:rPr>
              <w:t>8</w:t>
            </w:r>
          </w:p>
        </w:tc>
        <w:tc>
          <w:tcPr>
            <w:tcW w:w="709" w:type="dxa"/>
            <w:shd w:val="clear" w:color="auto" w:fill="BFBFBF"/>
            <w:vAlign w:val="center"/>
          </w:tcPr>
          <w:p w:rsidR="00FB04A1" w:rsidRPr="00D030AE" w:rsidRDefault="00FB04A1" w:rsidP="00A97FFA">
            <w:pPr>
              <w:autoSpaceDE w:val="0"/>
              <w:autoSpaceDN w:val="0"/>
              <w:adjustRightInd w:val="0"/>
              <w:spacing w:before="60" w:after="60"/>
              <w:ind w:left="-108" w:right="-108"/>
              <w:contextualSpacing/>
              <w:jc w:val="center"/>
              <w:rPr>
                <w:i/>
                <w:sz w:val="20"/>
                <w:szCs w:val="20"/>
              </w:rPr>
            </w:pPr>
            <w:r w:rsidRPr="00D030AE">
              <w:rPr>
                <w:i/>
                <w:sz w:val="20"/>
                <w:szCs w:val="20"/>
              </w:rPr>
              <w:t>9</w:t>
            </w:r>
          </w:p>
        </w:tc>
        <w:tc>
          <w:tcPr>
            <w:tcW w:w="709" w:type="dxa"/>
            <w:shd w:val="clear" w:color="auto" w:fill="BFBFBF"/>
            <w:vAlign w:val="center"/>
          </w:tcPr>
          <w:p w:rsidR="00FB04A1" w:rsidRPr="00D030AE" w:rsidRDefault="00FB04A1" w:rsidP="00A97FFA">
            <w:pPr>
              <w:autoSpaceDE w:val="0"/>
              <w:autoSpaceDN w:val="0"/>
              <w:adjustRightInd w:val="0"/>
              <w:spacing w:before="60" w:after="60"/>
              <w:ind w:left="-108" w:right="-108"/>
              <w:contextualSpacing/>
              <w:jc w:val="center"/>
              <w:rPr>
                <w:i/>
                <w:sz w:val="20"/>
                <w:szCs w:val="20"/>
              </w:rPr>
            </w:pPr>
            <w:r w:rsidRPr="00D030AE">
              <w:rPr>
                <w:i/>
                <w:sz w:val="20"/>
                <w:szCs w:val="20"/>
              </w:rPr>
              <w:t>10</w:t>
            </w:r>
          </w:p>
        </w:tc>
        <w:tc>
          <w:tcPr>
            <w:tcW w:w="850" w:type="dxa"/>
            <w:shd w:val="clear" w:color="auto" w:fill="BFBFBF"/>
            <w:vAlign w:val="center"/>
          </w:tcPr>
          <w:p w:rsidR="00FB04A1" w:rsidRPr="00D030AE" w:rsidRDefault="00FB04A1" w:rsidP="00A97FFA">
            <w:pPr>
              <w:autoSpaceDE w:val="0"/>
              <w:autoSpaceDN w:val="0"/>
              <w:adjustRightInd w:val="0"/>
              <w:spacing w:before="60" w:after="60"/>
              <w:jc w:val="center"/>
              <w:rPr>
                <w:i/>
                <w:sz w:val="20"/>
                <w:szCs w:val="20"/>
              </w:rPr>
            </w:pPr>
            <w:r w:rsidRPr="00D030AE">
              <w:rPr>
                <w:i/>
                <w:sz w:val="20"/>
                <w:szCs w:val="20"/>
              </w:rPr>
              <w:t>11</w:t>
            </w:r>
          </w:p>
        </w:tc>
        <w:tc>
          <w:tcPr>
            <w:tcW w:w="850" w:type="dxa"/>
            <w:shd w:val="clear" w:color="auto" w:fill="BFBFBF"/>
          </w:tcPr>
          <w:p w:rsidR="00FB04A1" w:rsidRPr="00D030AE" w:rsidRDefault="00FB04A1" w:rsidP="00A97FFA">
            <w:pPr>
              <w:autoSpaceDE w:val="0"/>
              <w:autoSpaceDN w:val="0"/>
              <w:adjustRightInd w:val="0"/>
              <w:spacing w:before="60" w:after="60"/>
              <w:jc w:val="center"/>
              <w:rPr>
                <w:i/>
                <w:sz w:val="20"/>
                <w:szCs w:val="20"/>
              </w:rPr>
            </w:pPr>
            <w:r w:rsidRPr="00D030AE">
              <w:rPr>
                <w:i/>
                <w:sz w:val="20"/>
                <w:szCs w:val="20"/>
              </w:rPr>
              <w:t>12</w:t>
            </w:r>
          </w:p>
        </w:tc>
        <w:tc>
          <w:tcPr>
            <w:tcW w:w="851" w:type="dxa"/>
            <w:shd w:val="clear" w:color="auto" w:fill="BFBFBF"/>
          </w:tcPr>
          <w:p w:rsidR="00FB04A1" w:rsidRPr="00D030AE" w:rsidRDefault="00FB04A1" w:rsidP="00A97FFA">
            <w:pPr>
              <w:autoSpaceDE w:val="0"/>
              <w:autoSpaceDN w:val="0"/>
              <w:adjustRightInd w:val="0"/>
              <w:spacing w:before="60" w:after="60"/>
              <w:ind w:left="-142" w:firstLine="142"/>
              <w:jc w:val="center"/>
              <w:rPr>
                <w:i/>
                <w:sz w:val="20"/>
                <w:szCs w:val="20"/>
              </w:rPr>
            </w:pPr>
            <w:r w:rsidRPr="00D030AE">
              <w:rPr>
                <w:i/>
                <w:sz w:val="20"/>
                <w:szCs w:val="20"/>
              </w:rPr>
              <w:t>13</w:t>
            </w:r>
          </w:p>
        </w:tc>
        <w:tc>
          <w:tcPr>
            <w:tcW w:w="851" w:type="dxa"/>
            <w:shd w:val="clear" w:color="auto" w:fill="BFBFBF"/>
          </w:tcPr>
          <w:p w:rsidR="00FB04A1" w:rsidRPr="00D030AE" w:rsidRDefault="00FB04A1" w:rsidP="00A97FFA">
            <w:pPr>
              <w:autoSpaceDE w:val="0"/>
              <w:autoSpaceDN w:val="0"/>
              <w:adjustRightInd w:val="0"/>
              <w:spacing w:before="60" w:after="60"/>
              <w:ind w:left="-142" w:firstLine="142"/>
              <w:jc w:val="center"/>
              <w:rPr>
                <w:i/>
                <w:sz w:val="20"/>
                <w:szCs w:val="20"/>
              </w:rPr>
            </w:pPr>
            <w:r w:rsidRPr="00D030AE">
              <w:rPr>
                <w:i/>
                <w:sz w:val="20"/>
                <w:szCs w:val="20"/>
              </w:rPr>
              <w:t>14</w:t>
            </w:r>
          </w:p>
        </w:tc>
      </w:tr>
      <w:tr w:rsidR="00FB04A1" w:rsidRPr="000A7043" w:rsidTr="00A97FFA">
        <w:trPr>
          <w:trHeight w:val="363"/>
        </w:trPr>
        <w:tc>
          <w:tcPr>
            <w:tcW w:w="537" w:type="dxa"/>
            <w:shd w:val="clear" w:color="auto" w:fill="auto"/>
          </w:tcPr>
          <w:p w:rsidR="00FB04A1" w:rsidRPr="00D030AE" w:rsidRDefault="00FB04A1" w:rsidP="00A97FFA">
            <w:pPr>
              <w:numPr>
                <w:ilvl w:val="0"/>
                <w:numId w:val="2"/>
              </w:numPr>
              <w:jc w:val="both"/>
              <w:rPr>
                <w:sz w:val="20"/>
                <w:szCs w:val="20"/>
              </w:rPr>
            </w:pPr>
          </w:p>
        </w:tc>
        <w:tc>
          <w:tcPr>
            <w:tcW w:w="1237" w:type="dxa"/>
            <w:shd w:val="clear" w:color="auto" w:fill="auto"/>
          </w:tcPr>
          <w:p w:rsidR="00FB04A1" w:rsidRPr="00D030AE" w:rsidRDefault="00FB04A1" w:rsidP="00A97FFA">
            <w:pPr>
              <w:autoSpaceDE w:val="0"/>
              <w:autoSpaceDN w:val="0"/>
              <w:adjustRightInd w:val="0"/>
              <w:spacing w:before="60" w:after="60"/>
              <w:rPr>
                <w:sz w:val="20"/>
                <w:szCs w:val="20"/>
              </w:rPr>
            </w:pPr>
            <w:r w:rsidRPr="00D030AE">
              <w:rPr>
                <w:sz w:val="20"/>
                <w:szCs w:val="20"/>
              </w:rPr>
              <w:t xml:space="preserve">Съем показаний ИПУ </w:t>
            </w:r>
            <w:r>
              <w:rPr>
                <w:sz w:val="20"/>
                <w:szCs w:val="20"/>
              </w:rPr>
              <w:t>в 2015 г.</w:t>
            </w:r>
          </w:p>
        </w:tc>
        <w:tc>
          <w:tcPr>
            <w:tcW w:w="758"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sidRPr="00D030AE">
              <w:rPr>
                <w:sz w:val="20"/>
                <w:szCs w:val="20"/>
              </w:rPr>
              <w:t>+</w:t>
            </w:r>
          </w:p>
        </w:tc>
        <w:tc>
          <w:tcPr>
            <w:tcW w:w="72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sidRPr="00D030AE">
              <w:rPr>
                <w:sz w:val="20"/>
                <w:szCs w:val="20"/>
              </w:rPr>
              <w:t>+</w:t>
            </w:r>
          </w:p>
        </w:tc>
        <w:tc>
          <w:tcPr>
            <w:tcW w:w="70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sidRPr="00D030AE">
              <w:rPr>
                <w:sz w:val="20"/>
                <w:szCs w:val="20"/>
              </w:rPr>
              <w:t>+</w:t>
            </w:r>
          </w:p>
        </w:tc>
        <w:tc>
          <w:tcPr>
            <w:tcW w:w="70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sidRPr="00D030AE">
              <w:rPr>
                <w:sz w:val="20"/>
                <w:szCs w:val="20"/>
              </w:rPr>
              <w:t>+</w:t>
            </w:r>
          </w:p>
        </w:tc>
        <w:tc>
          <w:tcPr>
            <w:tcW w:w="850"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sidRPr="00D030AE">
              <w:rPr>
                <w:sz w:val="20"/>
                <w:szCs w:val="20"/>
              </w:rPr>
              <w:t>+</w:t>
            </w:r>
          </w:p>
        </w:tc>
        <w:tc>
          <w:tcPr>
            <w:tcW w:w="70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sidRPr="00D030AE">
              <w:rPr>
                <w:sz w:val="20"/>
                <w:szCs w:val="20"/>
              </w:rPr>
              <w:t>+</w:t>
            </w:r>
          </w:p>
        </w:tc>
        <w:tc>
          <w:tcPr>
            <w:tcW w:w="70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sidRPr="00D030AE">
              <w:rPr>
                <w:sz w:val="20"/>
                <w:szCs w:val="20"/>
              </w:rPr>
              <w:t>+</w:t>
            </w:r>
          </w:p>
        </w:tc>
        <w:tc>
          <w:tcPr>
            <w:tcW w:w="70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sidRPr="00D030AE">
              <w:rPr>
                <w:sz w:val="20"/>
                <w:szCs w:val="20"/>
              </w:rPr>
              <w:t>+</w:t>
            </w:r>
          </w:p>
        </w:tc>
        <w:tc>
          <w:tcPr>
            <w:tcW w:w="850"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sidRPr="00D030AE">
              <w:rPr>
                <w:sz w:val="20"/>
                <w:szCs w:val="20"/>
              </w:rPr>
              <w:t>+</w:t>
            </w:r>
          </w:p>
        </w:tc>
        <w:tc>
          <w:tcPr>
            <w:tcW w:w="850" w:type="dxa"/>
            <w:vAlign w:val="center"/>
          </w:tcPr>
          <w:p w:rsidR="00FB04A1" w:rsidRPr="00D030AE" w:rsidRDefault="00FB04A1" w:rsidP="00A97FFA">
            <w:pPr>
              <w:autoSpaceDE w:val="0"/>
              <w:autoSpaceDN w:val="0"/>
              <w:adjustRightInd w:val="0"/>
              <w:spacing w:before="60" w:after="60"/>
              <w:jc w:val="center"/>
              <w:rPr>
                <w:sz w:val="20"/>
                <w:szCs w:val="20"/>
              </w:rPr>
            </w:pPr>
            <w:r w:rsidRPr="00D030AE">
              <w:rPr>
                <w:sz w:val="20"/>
                <w:szCs w:val="20"/>
              </w:rPr>
              <w:t>+</w:t>
            </w:r>
          </w:p>
        </w:tc>
        <w:tc>
          <w:tcPr>
            <w:tcW w:w="851" w:type="dxa"/>
            <w:vAlign w:val="center"/>
          </w:tcPr>
          <w:p w:rsidR="00FB04A1" w:rsidRPr="00D030AE" w:rsidRDefault="00FB04A1" w:rsidP="00A97FFA">
            <w:pPr>
              <w:autoSpaceDE w:val="0"/>
              <w:autoSpaceDN w:val="0"/>
              <w:adjustRightInd w:val="0"/>
              <w:spacing w:before="60" w:after="60"/>
              <w:jc w:val="center"/>
              <w:rPr>
                <w:sz w:val="20"/>
                <w:szCs w:val="20"/>
              </w:rPr>
            </w:pPr>
            <w:r w:rsidRPr="00D030AE">
              <w:rPr>
                <w:sz w:val="20"/>
                <w:szCs w:val="20"/>
              </w:rPr>
              <w:t>+</w:t>
            </w:r>
          </w:p>
        </w:tc>
        <w:tc>
          <w:tcPr>
            <w:tcW w:w="851" w:type="dxa"/>
            <w:vAlign w:val="center"/>
          </w:tcPr>
          <w:p w:rsidR="00FB04A1" w:rsidRPr="00D030AE" w:rsidRDefault="00FB04A1" w:rsidP="00A97FFA">
            <w:pPr>
              <w:autoSpaceDE w:val="0"/>
              <w:autoSpaceDN w:val="0"/>
              <w:adjustRightInd w:val="0"/>
              <w:spacing w:before="60" w:after="60"/>
              <w:jc w:val="center"/>
              <w:rPr>
                <w:sz w:val="20"/>
                <w:szCs w:val="20"/>
              </w:rPr>
            </w:pPr>
            <w:r w:rsidRPr="00D030AE">
              <w:rPr>
                <w:sz w:val="20"/>
                <w:szCs w:val="20"/>
              </w:rPr>
              <w:t>+</w:t>
            </w:r>
          </w:p>
        </w:tc>
      </w:tr>
      <w:tr w:rsidR="00FB04A1" w:rsidRPr="000A7043" w:rsidTr="00A97FFA">
        <w:trPr>
          <w:trHeight w:val="363"/>
        </w:trPr>
        <w:tc>
          <w:tcPr>
            <w:tcW w:w="537" w:type="dxa"/>
            <w:shd w:val="clear" w:color="auto" w:fill="auto"/>
          </w:tcPr>
          <w:p w:rsidR="00FB04A1" w:rsidRPr="00D030AE" w:rsidRDefault="00FB04A1" w:rsidP="00A97FFA">
            <w:pPr>
              <w:numPr>
                <w:ilvl w:val="0"/>
                <w:numId w:val="2"/>
              </w:numPr>
              <w:jc w:val="both"/>
              <w:rPr>
                <w:sz w:val="20"/>
                <w:szCs w:val="20"/>
              </w:rPr>
            </w:pPr>
          </w:p>
        </w:tc>
        <w:tc>
          <w:tcPr>
            <w:tcW w:w="1237" w:type="dxa"/>
            <w:shd w:val="clear" w:color="auto" w:fill="auto"/>
          </w:tcPr>
          <w:p w:rsidR="00FB04A1" w:rsidRPr="00D030AE" w:rsidRDefault="00FB04A1" w:rsidP="00A97FFA">
            <w:pPr>
              <w:autoSpaceDE w:val="0"/>
              <w:autoSpaceDN w:val="0"/>
              <w:adjustRightInd w:val="0"/>
              <w:spacing w:before="60" w:after="60"/>
              <w:rPr>
                <w:sz w:val="20"/>
                <w:szCs w:val="20"/>
              </w:rPr>
            </w:pPr>
            <w:r w:rsidRPr="00D030AE">
              <w:rPr>
                <w:sz w:val="20"/>
                <w:szCs w:val="20"/>
              </w:rPr>
              <w:t xml:space="preserve">Съем показаний ИПУ </w:t>
            </w:r>
            <w:r>
              <w:rPr>
                <w:sz w:val="20"/>
                <w:szCs w:val="20"/>
              </w:rPr>
              <w:t>в 2016 г.</w:t>
            </w:r>
          </w:p>
        </w:tc>
        <w:tc>
          <w:tcPr>
            <w:tcW w:w="758"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72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70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70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850"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70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70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70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850"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850" w:type="dxa"/>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851" w:type="dxa"/>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851" w:type="dxa"/>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r>
      <w:tr w:rsidR="00FB04A1" w:rsidRPr="000A7043" w:rsidTr="00A97FFA">
        <w:trPr>
          <w:trHeight w:val="363"/>
        </w:trPr>
        <w:tc>
          <w:tcPr>
            <w:tcW w:w="537" w:type="dxa"/>
            <w:shd w:val="clear" w:color="auto" w:fill="auto"/>
          </w:tcPr>
          <w:p w:rsidR="00FB04A1" w:rsidRPr="00D030AE" w:rsidRDefault="00FB04A1" w:rsidP="00A97FFA">
            <w:pPr>
              <w:numPr>
                <w:ilvl w:val="0"/>
                <w:numId w:val="2"/>
              </w:numPr>
              <w:jc w:val="both"/>
              <w:rPr>
                <w:sz w:val="20"/>
                <w:szCs w:val="20"/>
              </w:rPr>
            </w:pPr>
          </w:p>
        </w:tc>
        <w:tc>
          <w:tcPr>
            <w:tcW w:w="1237" w:type="dxa"/>
            <w:shd w:val="clear" w:color="auto" w:fill="auto"/>
          </w:tcPr>
          <w:p w:rsidR="00FB04A1" w:rsidRPr="00D030AE" w:rsidRDefault="00FB04A1" w:rsidP="00A97FFA">
            <w:pPr>
              <w:autoSpaceDE w:val="0"/>
              <w:autoSpaceDN w:val="0"/>
              <w:adjustRightInd w:val="0"/>
              <w:spacing w:before="60" w:after="60"/>
              <w:rPr>
                <w:sz w:val="20"/>
                <w:szCs w:val="20"/>
              </w:rPr>
            </w:pPr>
            <w:r w:rsidRPr="00D030AE">
              <w:rPr>
                <w:sz w:val="20"/>
                <w:szCs w:val="20"/>
              </w:rPr>
              <w:t xml:space="preserve">Съем показаний ИПУ </w:t>
            </w:r>
            <w:r>
              <w:rPr>
                <w:sz w:val="20"/>
                <w:szCs w:val="20"/>
              </w:rPr>
              <w:t>в 2017 г.</w:t>
            </w:r>
          </w:p>
        </w:tc>
        <w:tc>
          <w:tcPr>
            <w:tcW w:w="758"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72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70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70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850"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70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70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709"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850" w:type="dxa"/>
            <w:shd w:val="clear" w:color="auto" w:fill="auto"/>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850" w:type="dxa"/>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851" w:type="dxa"/>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c>
          <w:tcPr>
            <w:tcW w:w="851" w:type="dxa"/>
            <w:vAlign w:val="center"/>
          </w:tcPr>
          <w:p w:rsidR="00FB04A1" w:rsidRPr="00D030AE" w:rsidRDefault="00FB04A1" w:rsidP="00A97FFA">
            <w:pPr>
              <w:autoSpaceDE w:val="0"/>
              <w:autoSpaceDN w:val="0"/>
              <w:adjustRightInd w:val="0"/>
              <w:spacing w:before="60" w:after="60"/>
              <w:jc w:val="center"/>
              <w:rPr>
                <w:sz w:val="20"/>
                <w:szCs w:val="20"/>
              </w:rPr>
            </w:pPr>
            <w:r>
              <w:rPr>
                <w:sz w:val="20"/>
                <w:szCs w:val="20"/>
              </w:rPr>
              <w:t>+</w:t>
            </w:r>
          </w:p>
        </w:tc>
      </w:tr>
    </w:tbl>
    <w:p w:rsidR="00FB04A1" w:rsidRDefault="00FB04A1" w:rsidP="00FB04A1">
      <w:pPr>
        <w:tabs>
          <w:tab w:val="left" w:pos="709"/>
        </w:tabs>
        <w:spacing w:before="160"/>
        <w:jc w:val="both"/>
        <w:rPr>
          <w:b/>
        </w:rPr>
      </w:pPr>
    </w:p>
    <w:p w:rsidR="00FB04A1" w:rsidRPr="00D030AE" w:rsidRDefault="00FB04A1" w:rsidP="00FB04A1">
      <w:pPr>
        <w:tabs>
          <w:tab w:val="left" w:pos="709"/>
        </w:tabs>
        <w:spacing w:before="160"/>
        <w:jc w:val="both"/>
        <w:rPr>
          <w:b/>
        </w:rPr>
      </w:pPr>
    </w:p>
    <w:p w:rsidR="00FB04A1" w:rsidRPr="003067A8" w:rsidRDefault="00FB04A1" w:rsidP="00FB04A1">
      <w:pPr>
        <w:numPr>
          <w:ilvl w:val="0"/>
          <w:numId w:val="4"/>
        </w:numPr>
        <w:tabs>
          <w:tab w:val="left" w:pos="284"/>
        </w:tabs>
        <w:spacing w:before="160"/>
        <w:jc w:val="both"/>
        <w:rPr>
          <w:b/>
        </w:rPr>
      </w:pPr>
      <w:r w:rsidRPr="000A7043">
        <w:rPr>
          <w:rFonts w:ascii="Arial" w:hAnsi="Arial" w:cs="Arial"/>
          <w:b/>
        </w:rPr>
        <w:t xml:space="preserve">Проект Договора </w:t>
      </w:r>
      <w:r w:rsidRPr="003067A8">
        <w:rPr>
          <w:i/>
        </w:rPr>
        <w:t>(необходимо представить отдельным документом)</w:t>
      </w:r>
    </w:p>
    <w:p w:rsidR="00FB04A1" w:rsidRPr="003067A8" w:rsidRDefault="00FB04A1" w:rsidP="00FB04A1">
      <w:pPr>
        <w:numPr>
          <w:ilvl w:val="1"/>
          <w:numId w:val="3"/>
        </w:numPr>
        <w:tabs>
          <w:tab w:val="left" w:pos="709"/>
        </w:tabs>
        <w:spacing w:before="160"/>
        <w:jc w:val="both"/>
      </w:pPr>
      <w:r>
        <w:t>К настоящему техническому заданию приложен</w:t>
      </w:r>
      <w:r w:rsidRPr="003067A8">
        <w:t xml:space="preserve"> проект договора</w:t>
      </w:r>
      <w:r>
        <w:t>, расчет на полный объем оказываемых услуг.</w:t>
      </w:r>
    </w:p>
    <w:p w:rsidR="00FB04A1" w:rsidRDefault="00FB04A1" w:rsidP="00FB04A1">
      <w:pPr>
        <w:numPr>
          <w:ilvl w:val="1"/>
          <w:numId w:val="3"/>
        </w:numPr>
        <w:tabs>
          <w:tab w:val="left" w:pos="709"/>
        </w:tabs>
        <w:spacing w:before="160"/>
        <w:jc w:val="both"/>
      </w:pPr>
      <w:r>
        <w:t xml:space="preserve">Контактное лицо </w:t>
      </w:r>
      <w:r w:rsidRPr="003067A8">
        <w:t>для уточнения возникающих п</w:t>
      </w:r>
      <w:r>
        <w:t>о техническому заданию вопросов:</w:t>
      </w:r>
    </w:p>
    <w:p w:rsidR="00FB04A1" w:rsidRPr="0076587D" w:rsidRDefault="00FB04A1" w:rsidP="00FB04A1">
      <w:pPr>
        <w:tabs>
          <w:tab w:val="left" w:pos="709"/>
        </w:tabs>
        <w:spacing w:before="160"/>
        <w:jc w:val="both"/>
      </w:pPr>
      <w:r>
        <w:t>Романенко Ирина Сергеевна, тел. (3822) 48-47-32, эл.</w:t>
      </w:r>
      <w:r w:rsidRPr="0076587D">
        <w:t xml:space="preserve"> </w:t>
      </w:r>
      <w:r>
        <w:t xml:space="preserve">адрес </w:t>
      </w:r>
      <w:hyperlink r:id="rId10" w:history="1">
        <w:r w:rsidRPr="0014279C">
          <w:rPr>
            <w:rStyle w:val="ad"/>
            <w:lang w:val="en-US"/>
          </w:rPr>
          <w:t>romanenko</w:t>
        </w:r>
        <w:r w:rsidRPr="0014279C">
          <w:rPr>
            <w:rStyle w:val="ad"/>
          </w:rPr>
          <w:t>@</w:t>
        </w:r>
        <w:r w:rsidRPr="0014279C">
          <w:rPr>
            <w:rStyle w:val="ad"/>
            <w:lang w:val="en-US"/>
          </w:rPr>
          <w:t>ensb</w:t>
        </w:r>
        <w:r w:rsidRPr="0014279C">
          <w:rPr>
            <w:rStyle w:val="ad"/>
          </w:rPr>
          <w:t>.</w:t>
        </w:r>
        <w:r w:rsidRPr="0014279C">
          <w:rPr>
            <w:rStyle w:val="ad"/>
            <w:lang w:val="en-US"/>
          </w:rPr>
          <w:t>tomsk</w:t>
        </w:r>
        <w:r w:rsidRPr="0014279C">
          <w:rPr>
            <w:rStyle w:val="ad"/>
          </w:rPr>
          <w:t>.</w:t>
        </w:r>
        <w:proofErr w:type="spellStart"/>
        <w:r w:rsidRPr="0014279C">
          <w:rPr>
            <w:rStyle w:val="ad"/>
            <w:lang w:val="en-US"/>
          </w:rPr>
          <w:t>ru</w:t>
        </w:r>
        <w:proofErr w:type="spellEnd"/>
      </w:hyperlink>
      <w:r w:rsidRPr="0076587D">
        <w:t xml:space="preserve"> .</w:t>
      </w:r>
    </w:p>
    <w:p w:rsidR="00FB04A1" w:rsidRPr="003067A8" w:rsidRDefault="00FB04A1" w:rsidP="00FB04A1">
      <w:pPr>
        <w:tabs>
          <w:tab w:val="left" w:pos="709"/>
        </w:tabs>
        <w:spacing w:before="160"/>
        <w:jc w:val="both"/>
      </w:pPr>
    </w:p>
    <w:p w:rsidR="00472F4C" w:rsidRPr="00FB04A1" w:rsidRDefault="00472F4C" w:rsidP="00FB04A1"/>
    <w:sectPr w:rsidR="00472F4C" w:rsidRPr="00FB04A1" w:rsidSect="00634345">
      <w:headerReference w:type="default" r:id="rId11"/>
      <w:pgSz w:w="11906" w:h="16838"/>
      <w:pgMar w:top="144" w:right="850" w:bottom="284" w:left="851" w:header="421"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81B" w:rsidRDefault="00B1581B" w:rsidP="000A7043">
      <w:r>
        <w:separator/>
      </w:r>
    </w:p>
  </w:endnote>
  <w:endnote w:type="continuationSeparator" w:id="0">
    <w:p w:rsidR="00B1581B" w:rsidRDefault="00B1581B" w:rsidP="000A7043"/>
  </w:endnote>
  <w:endnote w:id="1">
    <w:p w:rsidR="00FB04A1" w:rsidRDefault="00FB04A1" w:rsidP="00FB04A1"/>
    <w:p w:rsidR="00FB04A1" w:rsidRDefault="00FB04A1" w:rsidP="00FB04A1">
      <w:pPr>
        <w:pStyle w:val="ae"/>
      </w:pPr>
    </w:p>
    <w:p w:rsidR="00FB04A1" w:rsidRDefault="00FB04A1" w:rsidP="00FB04A1">
      <w:pPr>
        <w:pStyle w:val="ae"/>
      </w:pPr>
    </w:p>
    <w:p w:rsidR="00FB04A1" w:rsidRDefault="00FB04A1" w:rsidP="00FB04A1">
      <w:pPr>
        <w:pStyle w:val="ae"/>
      </w:pPr>
    </w:p>
    <w:p w:rsidR="00FB04A1" w:rsidRDefault="00FB04A1" w:rsidP="00FB04A1">
      <w:pPr>
        <w:pStyle w:val="ae"/>
      </w:pPr>
    </w:p>
    <w:p w:rsidR="00FB04A1" w:rsidRDefault="00FB04A1" w:rsidP="00FB04A1">
      <w:pPr>
        <w:pStyle w:val="ae"/>
      </w:pPr>
    </w:p>
    <w:p w:rsidR="00FB04A1" w:rsidRDefault="00FB04A1" w:rsidP="00FB04A1">
      <w:pPr>
        <w:pStyle w:val="ae"/>
      </w:pPr>
    </w:p>
    <w:p w:rsidR="00E0534F" w:rsidRDefault="00E0534F" w:rsidP="00FB04A1">
      <w:pPr>
        <w:pStyle w:val="ae"/>
      </w:pPr>
    </w:p>
    <w:p w:rsidR="00E0534F" w:rsidRDefault="00E0534F" w:rsidP="00FB04A1">
      <w:pPr>
        <w:pStyle w:val="ae"/>
      </w:pPr>
      <w:bookmarkStart w:id="0" w:name="_GoBack"/>
      <w:bookmarkEnd w:id="0"/>
    </w:p>
    <w:p w:rsidR="00FB04A1" w:rsidRDefault="00FB04A1" w:rsidP="00FB04A1">
      <w:pPr>
        <w:pStyle w:val="ae"/>
      </w:pPr>
    </w:p>
    <w:p w:rsidR="00FB04A1" w:rsidRDefault="00FB04A1" w:rsidP="00FB04A1">
      <w:pPr>
        <w:pStyle w:val="ae"/>
      </w:pPr>
    </w:p>
    <w:p w:rsidR="00FB04A1" w:rsidRDefault="00FB04A1" w:rsidP="00FB04A1">
      <w:pPr>
        <w:pStyle w:val="ae"/>
        <w:tabs>
          <w:tab w:val="left" w:pos="7530"/>
        </w:tabs>
      </w:pPr>
      <w:r>
        <w:tab/>
      </w:r>
    </w:p>
    <w:p w:rsidR="00FB04A1" w:rsidRPr="006D7199" w:rsidRDefault="00FB04A1" w:rsidP="00FB04A1">
      <w:pPr>
        <w:ind w:left="7080"/>
        <w:jc w:val="right"/>
        <w:rPr>
          <w:b/>
          <w:sz w:val="23"/>
          <w:szCs w:val="23"/>
        </w:rPr>
      </w:pPr>
      <w:r w:rsidRPr="006D7199">
        <w:rPr>
          <w:b/>
          <w:sz w:val="23"/>
          <w:szCs w:val="23"/>
        </w:rPr>
        <w:t xml:space="preserve">Приложение № 1 </w:t>
      </w:r>
    </w:p>
    <w:p w:rsidR="00FB04A1" w:rsidRPr="006D7199" w:rsidRDefault="00FB04A1" w:rsidP="00FB04A1">
      <w:pPr>
        <w:jc w:val="right"/>
        <w:rPr>
          <w:b/>
          <w:sz w:val="23"/>
          <w:szCs w:val="23"/>
        </w:rPr>
      </w:pPr>
      <w:r w:rsidRPr="006D7199">
        <w:rPr>
          <w:b/>
          <w:sz w:val="23"/>
          <w:szCs w:val="23"/>
        </w:rPr>
        <w:t>к Договору №______________</w:t>
      </w:r>
    </w:p>
    <w:p w:rsidR="00FB04A1" w:rsidRPr="006D7199" w:rsidRDefault="00FB04A1" w:rsidP="00FB04A1">
      <w:pPr>
        <w:jc w:val="right"/>
        <w:rPr>
          <w:b/>
          <w:sz w:val="23"/>
          <w:szCs w:val="23"/>
        </w:rPr>
      </w:pPr>
      <w:r w:rsidRPr="006D7199">
        <w:rPr>
          <w:b/>
          <w:sz w:val="23"/>
          <w:szCs w:val="23"/>
        </w:rPr>
        <w:t xml:space="preserve">от «___»_______201_ г. </w:t>
      </w:r>
    </w:p>
    <w:p w:rsidR="00FB04A1" w:rsidRPr="006D7199" w:rsidRDefault="00FB04A1" w:rsidP="00FB04A1">
      <w:pPr>
        <w:jc w:val="right"/>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r w:rsidRPr="006D7199">
        <w:rPr>
          <w:b/>
          <w:sz w:val="23"/>
          <w:szCs w:val="23"/>
        </w:rPr>
        <w:t>Реестр текущих показаний приборов учета электрической энергии</w:t>
      </w:r>
    </w:p>
    <w:p w:rsidR="00FB04A1" w:rsidRPr="006D7199" w:rsidRDefault="00FB04A1" w:rsidP="00FB04A1">
      <w:pPr>
        <w:jc w:val="center"/>
        <w:rPr>
          <w:b/>
          <w:sz w:val="23"/>
          <w:szCs w:val="23"/>
        </w:rPr>
      </w:pPr>
    </w:p>
    <w:p w:rsidR="00FB04A1" w:rsidRPr="006D7199" w:rsidRDefault="00FB04A1" w:rsidP="00FB04A1">
      <w:pPr>
        <w:jc w:val="both"/>
        <w:rPr>
          <w:sz w:val="23"/>
          <w:szCs w:val="23"/>
        </w:rPr>
      </w:pPr>
      <w:r w:rsidRPr="006D7199">
        <w:rPr>
          <w:sz w:val="23"/>
          <w:szCs w:val="23"/>
        </w:rPr>
        <w:t xml:space="preserve">г. Томск                                                                                              «___»_________ _______ </w:t>
      </w:r>
      <w:proofErr w:type="gramStart"/>
      <w:r w:rsidRPr="006D7199">
        <w:rPr>
          <w:sz w:val="23"/>
          <w:szCs w:val="23"/>
        </w:rPr>
        <w:t>г</w:t>
      </w:r>
      <w:proofErr w:type="gramEnd"/>
      <w:r w:rsidRPr="006D7199">
        <w:rPr>
          <w:sz w:val="23"/>
          <w:szCs w:val="23"/>
        </w:rPr>
        <w:t>.</w:t>
      </w:r>
    </w:p>
    <w:p w:rsidR="00FB04A1" w:rsidRPr="006D7199" w:rsidRDefault="00FB04A1" w:rsidP="00FB04A1">
      <w:pPr>
        <w:jc w:val="center"/>
        <w:rPr>
          <w:b/>
          <w:sz w:val="23"/>
          <w:szCs w:val="23"/>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704"/>
        <w:gridCol w:w="1623"/>
        <w:gridCol w:w="1563"/>
        <w:gridCol w:w="2075"/>
        <w:gridCol w:w="1685"/>
      </w:tblGrid>
      <w:tr w:rsidR="00FB04A1" w:rsidRPr="006D7199" w:rsidTr="00433BBC">
        <w:tc>
          <w:tcPr>
            <w:tcW w:w="956" w:type="dxa"/>
          </w:tcPr>
          <w:p w:rsidR="00FB04A1" w:rsidRPr="006D7199" w:rsidRDefault="00FB04A1" w:rsidP="00433BBC">
            <w:pPr>
              <w:jc w:val="center"/>
              <w:rPr>
                <w:b/>
                <w:sz w:val="23"/>
                <w:szCs w:val="23"/>
              </w:rPr>
            </w:pPr>
            <w:r w:rsidRPr="006D7199">
              <w:rPr>
                <w:b/>
                <w:sz w:val="23"/>
                <w:szCs w:val="23"/>
              </w:rPr>
              <w:t xml:space="preserve">№ </w:t>
            </w:r>
            <w:proofErr w:type="gramStart"/>
            <w:r w:rsidRPr="006D7199">
              <w:rPr>
                <w:b/>
                <w:sz w:val="23"/>
                <w:szCs w:val="23"/>
              </w:rPr>
              <w:t>л</w:t>
            </w:r>
            <w:proofErr w:type="gramEnd"/>
            <w:r w:rsidRPr="006D7199">
              <w:rPr>
                <w:b/>
                <w:sz w:val="23"/>
                <w:szCs w:val="23"/>
              </w:rPr>
              <w:t>/с</w:t>
            </w:r>
          </w:p>
        </w:tc>
        <w:tc>
          <w:tcPr>
            <w:tcW w:w="1704" w:type="dxa"/>
            <w:shd w:val="clear" w:color="auto" w:fill="auto"/>
          </w:tcPr>
          <w:p w:rsidR="00FB04A1" w:rsidRPr="006D7199" w:rsidRDefault="00FB04A1" w:rsidP="00433BBC">
            <w:pPr>
              <w:jc w:val="center"/>
              <w:rPr>
                <w:b/>
                <w:sz w:val="23"/>
                <w:szCs w:val="23"/>
              </w:rPr>
            </w:pPr>
            <w:r w:rsidRPr="006D7199">
              <w:rPr>
                <w:b/>
                <w:sz w:val="23"/>
                <w:szCs w:val="23"/>
              </w:rPr>
              <w:t>Адрес</w:t>
            </w:r>
          </w:p>
        </w:tc>
        <w:tc>
          <w:tcPr>
            <w:tcW w:w="1623" w:type="dxa"/>
          </w:tcPr>
          <w:p w:rsidR="00FB04A1" w:rsidRPr="006D7199" w:rsidRDefault="00FB04A1" w:rsidP="00433BBC">
            <w:pPr>
              <w:jc w:val="center"/>
              <w:rPr>
                <w:b/>
                <w:sz w:val="23"/>
                <w:szCs w:val="23"/>
              </w:rPr>
            </w:pPr>
            <w:r w:rsidRPr="006D7199">
              <w:rPr>
                <w:b/>
                <w:sz w:val="23"/>
                <w:szCs w:val="23"/>
              </w:rPr>
              <w:t>Тип, номер прибору учета</w:t>
            </w:r>
          </w:p>
        </w:tc>
        <w:tc>
          <w:tcPr>
            <w:tcW w:w="1563" w:type="dxa"/>
            <w:shd w:val="clear" w:color="auto" w:fill="auto"/>
          </w:tcPr>
          <w:p w:rsidR="00FB04A1" w:rsidRPr="006D7199" w:rsidRDefault="00FB04A1" w:rsidP="00433BBC">
            <w:pPr>
              <w:jc w:val="center"/>
              <w:rPr>
                <w:b/>
                <w:sz w:val="23"/>
                <w:szCs w:val="23"/>
              </w:rPr>
            </w:pPr>
            <w:r w:rsidRPr="006D7199">
              <w:rPr>
                <w:b/>
                <w:sz w:val="23"/>
                <w:szCs w:val="23"/>
              </w:rPr>
              <w:t>Дата снятия показаний</w:t>
            </w:r>
          </w:p>
        </w:tc>
        <w:tc>
          <w:tcPr>
            <w:tcW w:w="2075" w:type="dxa"/>
            <w:shd w:val="clear" w:color="auto" w:fill="auto"/>
          </w:tcPr>
          <w:p w:rsidR="00FB04A1" w:rsidRPr="006D7199" w:rsidRDefault="00FB04A1" w:rsidP="00433BBC">
            <w:pPr>
              <w:jc w:val="center"/>
              <w:rPr>
                <w:b/>
                <w:sz w:val="23"/>
                <w:szCs w:val="23"/>
              </w:rPr>
            </w:pPr>
            <w:r w:rsidRPr="006D7199">
              <w:rPr>
                <w:b/>
                <w:sz w:val="23"/>
                <w:szCs w:val="23"/>
              </w:rPr>
              <w:t>Показания текущие</w:t>
            </w:r>
          </w:p>
        </w:tc>
        <w:tc>
          <w:tcPr>
            <w:tcW w:w="1685" w:type="dxa"/>
          </w:tcPr>
          <w:p w:rsidR="00FB04A1" w:rsidRPr="006D7199" w:rsidRDefault="00FB04A1" w:rsidP="00433BBC">
            <w:pPr>
              <w:jc w:val="center"/>
              <w:rPr>
                <w:b/>
                <w:sz w:val="23"/>
                <w:szCs w:val="23"/>
              </w:rPr>
            </w:pPr>
            <w:r w:rsidRPr="006D7199">
              <w:rPr>
                <w:b/>
                <w:sz w:val="23"/>
                <w:szCs w:val="23"/>
              </w:rPr>
              <w:t>Примечание</w:t>
            </w:r>
          </w:p>
        </w:tc>
      </w:tr>
      <w:tr w:rsidR="00FB04A1" w:rsidRPr="006D7199" w:rsidTr="00433BBC">
        <w:tc>
          <w:tcPr>
            <w:tcW w:w="956" w:type="dxa"/>
          </w:tcPr>
          <w:p w:rsidR="00FB04A1" w:rsidRPr="006D7199" w:rsidRDefault="00FB04A1" w:rsidP="00433BBC">
            <w:pPr>
              <w:jc w:val="center"/>
              <w:rPr>
                <w:b/>
                <w:sz w:val="23"/>
                <w:szCs w:val="23"/>
              </w:rPr>
            </w:pPr>
          </w:p>
        </w:tc>
        <w:tc>
          <w:tcPr>
            <w:tcW w:w="1704" w:type="dxa"/>
            <w:shd w:val="clear" w:color="auto" w:fill="auto"/>
          </w:tcPr>
          <w:p w:rsidR="00FB04A1" w:rsidRPr="006D7199" w:rsidRDefault="00FB04A1" w:rsidP="00433BBC">
            <w:pPr>
              <w:jc w:val="center"/>
              <w:rPr>
                <w:b/>
                <w:sz w:val="23"/>
                <w:szCs w:val="23"/>
              </w:rPr>
            </w:pPr>
          </w:p>
        </w:tc>
        <w:tc>
          <w:tcPr>
            <w:tcW w:w="1623" w:type="dxa"/>
          </w:tcPr>
          <w:p w:rsidR="00FB04A1" w:rsidRPr="006D7199" w:rsidRDefault="00FB04A1" w:rsidP="00433BBC">
            <w:pPr>
              <w:jc w:val="center"/>
              <w:rPr>
                <w:b/>
                <w:sz w:val="23"/>
                <w:szCs w:val="23"/>
              </w:rPr>
            </w:pPr>
          </w:p>
        </w:tc>
        <w:tc>
          <w:tcPr>
            <w:tcW w:w="1563" w:type="dxa"/>
            <w:shd w:val="clear" w:color="auto" w:fill="auto"/>
          </w:tcPr>
          <w:p w:rsidR="00FB04A1" w:rsidRPr="006D7199" w:rsidRDefault="00FB04A1" w:rsidP="00433BBC">
            <w:pPr>
              <w:jc w:val="center"/>
              <w:rPr>
                <w:b/>
                <w:sz w:val="23"/>
                <w:szCs w:val="23"/>
              </w:rPr>
            </w:pPr>
          </w:p>
        </w:tc>
        <w:tc>
          <w:tcPr>
            <w:tcW w:w="2075" w:type="dxa"/>
            <w:shd w:val="clear" w:color="auto" w:fill="auto"/>
          </w:tcPr>
          <w:p w:rsidR="00FB04A1" w:rsidRPr="006D7199" w:rsidRDefault="00FB04A1" w:rsidP="00433BBC">
            <w:pPr>
              <w:jc w:val="center"/>
              <w:rPr>
                <w:b/>
                <w:sz w:val="23"/>
                <w:szCs w:val="23"/>
              </w:rPr>
            </w:pPr>
          </w:p>
        </w:tc>
        <w:tc>
          <w:tcPr>
            <w:tcW w:w="1685" w:type="dxa"/>
          </w:tcPr>
          <w:p w:rsidR="00FB04A1" w:rsidRPr="006D7199" w:rsidRDefault="00FB04A1" w:rsidP="00433BBC">
            <w:pPr>
              <w:jc w:val="center"/>
              <w:rPr>
                <w:b/>
                <w:sz w:val="23"/>
                <w:szCs w:val="23"/>
              </w:rPr>
            </w:pPr>
          </w:p>
        </w:tc>
      </w:tr>
    </w:tbl>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p w:rsidR="00FB04A1" w:rsidRPr="006D7199" w:rsidRDefault="00FB04A1" w:rsidP="00FB04A1">
      <w:pPr>
        <w:jc w:val="center"/>
        <w:rPr>
          <w:b/>
          <w:sz w:val="23"/>
          <w:szCs w:val="23"/>
        </w:rPr>
      </w:pPr>
    </w:p>
    <w:tbl>
      <w:tblPr>
        <w:tblW w:w="0" w:type="auto"/>
        <w:tblLook w:val="01E0" w:firstRow="1" w:lastRow="1" w:firstColumn="1" w:lastColumn="1" w:noHBand="0" w:noVBand="0"/>
      </w:tblPr>
      <w:tblGrid>
        <w:gridCol w:w="4968"/>
        <w:gridCol w:w="4603"/>
      </w:tblGrid>
      <w:tr w:rsidR="00FB04A1" w:rsidRPr="006D7199" w:rsidTr="00433BBC">
        <w:trPr>
          <w:trHeight w:val="2060"/>
        </w:trPr>
        <w:tc>
          <w:tcPr>
            <w:tcW w:w="4968" w:type="dxa"/>
            <w:shd w:val="clear" w:color="auto" w:fill="auto"/>
          </w:tcPr>
          <w:p w:rsidR="00FB04A1" w:rsidRPr="006D7199" w:rsidRDefault="00FB04A1" w:rsidP="00433BBC">
            <w:pPr>
              <w:jc w:val="both"/>
              <w:rPr>
                <w:b/>
                <w:sz w:val="23"/>
                <w:szCs w:val="23"/>
                <w:u w:val="single"/>
              </w:rPr>
            </w:pPr>
            <w:r w:rsidRPr="006D7199">
              <w:rPr>
                <w:b/>
                <w:sz w:val="23"/>
                <w:szCs w:val="23"/>
                <w:u w:val="single"/>
              </w:rPr>
              <w:t>Заказчик</w:t>
            </w:r>
          </w:p>
          <w:p w:rsidR="00FB04A1" w:rsidRPr="006D7199" w:rsidRDefault="00FB04A1" w:rsidP="00433BBC">
            <w:pPr>
              <w:rPr>
                <w:sz w:val="23"/>
                <w:szCs w:val="23"/>
              </w:rPr>
            </w:pPr>
            <w:r w:rsidRPr="006D7199">
              <w:rPr>
                <w:sz w:val="23"/>
                <w:szCs w:val="23"/>
              </w:rPr>
              <w:t xml:space="preserve">Генеральный директор </w:t>
            </w:r>
          </w:p>
          <w:p w:rsidR="00FB04A1" w:rsidRPr="006D7199" w:rsidRDefault="00FB04A1" w:rsidP="00433BBC">
            <w:pPr>
              <w:rPr>
                <w:sz w:val="23"/>
                <w:szCs w:val="23"/>
              </w:rPr>
            </w:pPr>
            <w:r w:rsidRPr="006D7199">
              <w:rPr>
                <w:sz w:val="23"/>
                <w:szCs w:val="23"/>
              </w:rPr>
              <w:t>ОАО «</w:t>
            </w:r>
            <w:proofErr w:type="spellStart"/>
            <w:r w:rsidRPr="006D7199">
              <w:rPr>
                <w:sz w:val="23"/>
                <w:szCs w:val="23"/>
              </w:rPr>
              <w:t>Томскэнергосбыт</w:t>
            </w:r>
            <w:proofErr w:type="spellEnd"/>
            <w:r w:rsidRPr="006D7199">
              <w:rPr>
                <w:sz w:val="23"/>
                <w:szCs w:val="23"/>
              </w:rPr>
              <w:t>»</w:t>
            </w:r>
          </w:p>
          <w:p w:rsidR="00FB04A1" w:rsidRPr="006D7199" w:rsidRDefault="00FB04A1" w:rsidP="00433BBC">
            <w:pPr>
              <w:rPr>
                <w:sz w:val="23"/>
                <w:szCs w:val="23"/>
              </w:rPr>
            </w:pPr>
          </w:p>
          <w:p w:rsidR="00FB04A1" w:rsidRPr="006D7199" w:rsidRDefault="00FB04A1" w:rsidP="00433BBC">
            <w:pPr>
              <w:rPr>
                <w:sz w:val="23"/>
                <w:szCs w:val="23"/>
              </w:rPr>
            </w:pPr>
          </w:p>
          <w:p w:rsidR="00FB04A1" w:rsidRPr="006D7199" w:rsidRDefault="00FB04A1" w:rsidP="00433BBC">
            <w:pPr>
              <w:jc w:val="both"/>
              <w:rPr>
                <w:sz w:val="23"/>
                <w:szCs w:val="23"/>
              </w:rPr>
            </w:pPr>
            <w:r w:rsidRPr="006D7199">
              <w:rPr>
                <w:sz w:val="23"/>
                <w:szCs w:val="23"/>
              </w:rPr>
              <w:t>__________________________</w:t>
            </w:r>
            <w:r>
              <w:rPr>
                <w:sz w:val="23"/>
                <w:szCs w:val="23"/>
              </w:rPr>
              <w:t>А.В. Кодин</w:t>
            </w:r>
          </w:p>
          <w:p w:rsidR="00FB04A1" w:rsidRPr="006D7199" w:rsidRDefault="00FB04A1" w:rsidP="00433BBC">
            <w:pPr>
              <w:jc w:val="both"/>
              <w:rPr>
                <w:sz w:val="23"/>
                <w:szCs w:val="23"/>
              </w:rPr>
            </w:pPr>
          </w:p>
          <w:p w:rsidR="00FB04A1" w:rsidRPr="006D7199" w:rsidRDefault="00FB04A1" w:rsidP="00433BBC">
            <w:pPr>
              <w:jc w:val="both"/>
              <w:rPr>
                <w:sz w:val="23"/>
                <w:szCs w:val="23"/>
              </w:rPr>
            </w:pPr>
            <w:proofErr w:type="spellStart"/>
            <w:r w:rsidRPr="006D7199">
              <w:rPr>
                <w:sz w:val="23"/>
                <w:szCs w:val="23"/>
              </w:rPr>
              <w:t>мп</w:t>
            </w:r>
            <w:proofErr w:type="spellEnd"/>
          </w:p>
        </w:tc>
        <w:tc>
          <w:tcPr>
            <w:tcW w:w="4603" w:type="dxa"/>
            <w:shd w:val="clear" w:color="auto" w:fill="auto"/>
          </w:tcPr>
          <w:p w:rsidR="00FB04A1" w:rsidRPr="006D7199" w:rsidRDefault="00FB04A1" w:rsidP="00433BBC">
            <w:pPr>
              <w:jc w:val="both"/>
              <w:rPr>
                <w:b/>
                <w:sz w:val="23"/>
                <w:szCs w:val="23"/>
                <w:u w:val="single"/>
              </w:rPr>
            </w:pPr>
            <w:r w:rsidRPr="006D7199">
              <w:rPr>
                <w:b/>
                <w:sz w:val="23"/>
                <w:szCs w:val="23"/>
                <w:u w:val="single"/>
              </w:rPr>
              <w:t>Исполнитель</w:t>
            </w:r>
          </w:p>
          <w:p w:rsidR="00FB04A1" w:rsidRPr="006D7199" w:rsidRDefault="00FB04A1" w:rsidP="00433BBC">
            <w:pPr>
              <w:rPr>
                <w:sz w:val="23"/>
                <w:szCs w:val="23"/>
              </w:rPr>
            </w:pPr>
            <w:r w:rsidRPr="006D7199">
              <w:rPr>
                <w:sz w:val="23"/>
                <w:szCs w:val="23"/>
              </w:rPr>
              <w:t>_________________________</w:t>
            </w:r>
          </w:p>
          <w:p w:rsidR="00FB04A1" w:rsidRPr="006D7199" w:rsidRDefault="00FB04A1" w:rsidP="00433BBC">
            <w:pPr>
              <w:jc w:val="both"/>
              <w:rPr>
                <w:sz w:val="23"/>
                <w:szCs w:val="23"/>
              </w:rPr>
            </w:pPr>
            <w:r w:rsidRPr="006D7199">
              <w:rPr>
                <w:sz w:val="23"/>
                <w:szCs w:val="23"/>
              </w:rPr>
              <w:t>________________________</w:t>
            </w:r>
          </w:p>
          <w:p w:rsidR="00FB04A1" w:rsidRPr="006D7199" w:rsidRDefault="00FB04A1" w:rsidP="00433BBC">
            <w:pPr>
              <w:jc w:val="both"/>
              <w:rPr>
                <w:sz w:val="23"/>
                <w:szCs w:val="23"/>
              </w:rPr>
            </w:pPr>
          </w:p>
          <w:p w:rsidR="00FB04A1" w:rsidRPr="006D7199" w:rsidRDefault="00FB04A1" w:rsidP="00433BBC">
            <w:pPr>
              <w:jc w:val="both"/>
              <w:rPr>
                <w:sz w:val="23"/>
                <w:szCs w:val="23"/>
              </w:rPr>
            </w:pPr>
          </w:p>
          <w:p w:rsidR="00FB04A1" w:rsidRPr="006D7199" w:rsidRDefault="00FB04A1" w:rsidP="00433BBC">
            <w:pPr>
              <w:jc w:val="both"/>
              <w:rPr>
                <w:b/>
                <w:sz w:val="23"/>
                <w:szCs w:val="23"/>
              </w:rPr>
            </w:pPr>
            <w:r w:rsidRPr="006D7199">
              <w:rPr>
                <w:b/>
                <w:sz w:val="23"/>
                <w:szCs w:val="23"/>
              </w:rPr>
              <w:t>____________________/  Ф.И.О</w:t>
            </w:r>
          </w:p>
          <w:p w:rsidR="00FB04A1" w:rsidRPr="006D7199" w:rsidRDefault="00FB04A1" w:rsidP="00433BBC">
            <w:pPr>
              <w:jc w:val="both"/>
              <w:rPr>
                <w:sz w:val="23"/>
                <w:szCs w:val="23"/>
              </w:rPr>
            </w:pPr>
          </w:p>
          <w:p w:rsidR="00FB04A1" w:rsidRPr="006D7199" w:rsidRDefault="00FB04A1" w:rsidP="00433BBC">
            <w:pPr>
              <w:jc w:val="both"/>
              <w:rPr>
                <w:sz w:val="23"/>
                <w:szCs w:val="23"/>
              </w:rPr>
            </w:pPr>
            <w:proofErr w:type="spellStart"/>
            <w:r w:rsidRPr="006D7199">
              <w:rPr>
                <w:sz w:val="23"/>
                <w:szCs w:val="23"/>
              </w:rPr>
              <w:t>м.п</w:t>
            </w:r>
            <w:proofErr w:type="spellEnd"/>
            <w:r w:rsidRPr="006D7199">
              <w:rPr>
                <w:sz w:val="23"/>
                <w:szCs w:val="23"/>
              </w:rPr>
              <w:t>.</w:t>
            </w:r>
          </w:p>
        </w:tc>
      </w:tr>
    </w:tbl>
    <w:p w:rsidR="00FB04A1" w:rsidRPr="006D7199" w:rsidRDefault="00FB04A1" w:rsidP="00FB04A1">
      <w:pPr>
        <w:rPr>
          <w:b/>
          <w:sz w:val="23"/>
          <w:szCs w:val="23"/>
        </w:rPr>
      </w:pPr>
    </w:p>
    <w:p w:rsidR="00FB04A1" w:rsidRPr="006D7199" w:rsidRDefault="00FB04A1" w:rsidP="00FB04A1">
      <w:pPr>
        <w:rPr>
          <w:b/>
          <w:sz w:val="23"/>
          <w:szCs w:val="23"/>
        </w:rPr>
      </w:pPr>
    </w:p>
    <w:p w:rsidR="00FB04A1" w:rsidRPr="006D7199" w:rsidRDefault="00FB04A1" w:rsidP="00FB04A1">
      <w:pPr>
        <w:rPr>
          <w:b/>
          <w:sz w:val="23"/>
          <w:szCs w:val="23"/>
        </w:rPr>
      </w:pPr>
    </w:p>
    <w:p w:rsidR="00FB04A1" w:rsidRPr="006D7199" w:rsidRDefault="00FB04A1" w:rsidP="00FB04A1">
      <w:pPr>
        <w:rPr>
          <w:b/>
          <w:sz w:val="23"/>
          <w:szCs w:val="23"/>
        </w:rPr>
      </w:pPr>
    </w:p>
    <w:p w:rsidR="00FB04A1" w:rsidRPr="006D7199" w:rsidRDefault="00FB04A1" w:rsidP="00FB04A1">
      <w:pPr>
        <w:rPr>
          <w:b/>
          <w:sz w:val="23"/>
          <w:szCs w:val="23"/>
        </w:rPr>
      </w:pPr>
    </w:p>
    <w:p w:rsidR="00FB04A1" w:rsidRDefault="00FB04A1" w:rsidP="00FB04A1">
      <w:pPr>
        <w:pStyle w:val="ae"/>
      </w:pPr>
    </w:p>
    <w:p w:rsidR="00FB04A1" w:rsidRDefault="00FB04A1" w:rsidP="00FB04A1">
      <w:pPr>
        <w:pStyle w:val="ae"/>
      </w:pPr>
    </w:p>
    <w:p w:rsidR="00FB04A1" w:rsidRDefault="00FB04A1" w:rsidP="00FB04A1">
      <w:pPr>
        <w:pStyle w:val="ae"/>
      </w:pPr>
    </w:p>
    <w:p w:rsidR="00FB04A1" w:rsidRDefault="00FB04A1" w:rsidP="00FB04A1">
      <w:pPr>
        <w:pStyle w:val="ae"/>
      </w:pPr>
    </w:p>
    <w:p w:rsidR="00FB04A1" w:rsidRDefault="00FB04A1" w:rsidP="00FB04A1">
      <w:pPr>
        <w:pStyle w:val="ae"/>
      </w:pPr>
    </w:p>
    <w:p w:rsidR="00FB04A1" w:rsidRDefault="00FB04A1" w:rsidP="00FB04A1">
      <w:pPr>
        <w:pStyle w:val="ae"/>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81B" w:rsidRDefault="00B1581B" w:rsidP="000A7043">
      <w:r>
        <w:separator/>
      </w:r>
    </w:p>
  </w:footnote>
  <w:footnote w:type="continuationSeparator" w:id="0">
    <w:p w:rsidR="00B1581B" w:rsidRDefault="00B1581B" w:rsidP="000A7043">
      <w:r>
        <w:continuationSeparator/>
      </w:r>
    </w:p>
  </w:footnote>
  <w:footnote w:id="1">
    <w:p w:rsidR="00FB04A1" w:rsidRDefault="00FB04A1" w:rsidP="00FB04A1">
      <w:r w:rsidRPr="00AE4505">
        <w:t>*</w:t>
      </w:r>
      <w:r>
        <w:t>Начальная (предельная) стоимость закупки указана из расчета на три года</w:t>
      </w:r>
    </w:p>
    <w:p w:rsidR="00FB04A1" w:rsidRDefault="00FB04A1" w:rsidP="00FB04A1">
      <w:pPr>
        <w:pStyle w:val="a5"/>
        <w:tabs>
          <w:tab w:val="left" w:pos="2925"/>
        </w:tab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4AB" w:rsidRDefault="00E574AB" w:rsidP="00634345">
    <w:pPr>
      <w:pStyle w:val="a3"/>
    </w:pPr>
  </w:p>
  <w:p w:rsidR="00E574AB" w:rsidRPr="00634345" w:rsidRDefault="00E574AB" w:rsidP="0063434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4722"/>
    <w:multiLevelType w:val="multilevel"/>
    <w:tmpl w:val="32DC89F4"/>
    <w:lvl w:ilvl="0">
      <w:start w:val="1"/>
      <w:numFmt w:val="decimal"/>
      <w:lvlText w:val="%1."/>
      <w:lvlJc w:val="left"/>
      <w:pPr>
        <w:tabs>
          <w:tab w:val="num" w:pos="0"/>
        </w:tabs>
      </w:pPr>
      <w:rPr>
        <w:rFonts w:hint="default"/>
        <w:b/>
        <w:i w:val="0"/>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
    <w:nsid w:val="018B6355"/>
    <w:multiLevelType w:val="hybridMultilevel"/>
    <w:tmpl w:val="6700E570"/>
    <w:lvl w:ilvl="0" w:tplc="3F02893C">
      <w:start w:val="1"/>
      <w:numFmt w:val="bullet"/>
      <w:lvlText w:val=""/>
      <w:lvlJc w:val="left"/>
      <w:pPr>
        <w:tabs>
          <w:tab w:val="num" w:pos="567"/>
        </w:tabs>
        <w:ind w:left="567" w:hanging="113"/>
      </w:pPr>
      <w:rPr>
        <w:rFonts w:ascii="Symbol" w:hAnsi="Symbol" w:hint="default"/>
        <w:color w:val="auto"/>
      </w:rPr>
    </w:lvl>
    <w:lvl w:ilvl="1" w:tplc="4808B14E">
      <w:start w:val="2"/>
      <w:numFmt w:val="decimal"/>
      <w:lvlText w:val="%2."/>
      <w:lvlJc w:val="left"/>
      <w:pPr>
        <w:tabs>
          <w:tab w:val="num" w:pos="1440"/>
        </w:tabs>
        <w:ind w:left="1440" w:hanging="360"/>
      </w:pPr>
      <w:rPr>
        <w:rFonts w:hint="default"/>
        <w:b/>
        <w:i w:val="0"/>
        <w:color w:val="auto"/>
      </w:rPr>
    </w:lvl>
    <w:lvl w:ilvl="2" w:tplc="C1BAB83E">
      <w:start w:val="2"/>
      <w:numFmt w:val="decimal"/>
      <w:lvlText w:val="%3."/>
      <w:lvlJc w:val="left"/>
      <w:pPr>
        <w:tabs>
          <w:tab w:val="num" w:pos="2160"/>
        </w:tabs>
        <w:ind w:left="2160" w:hanging="360"/>
      </w:pPr>
      <w:rPr>
        <w:rFonts w:hint="default"/>
        <w:b/>
        <w:i w:val="0"/>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9FA5F0D"/>
    <w:multiLevelType w:val="multilevel"/>
    <w:tmpl w:val="EBE6549E"/>
    <w:lvl w:ilvl="0">
      <w:start w:val="1"/>
      <w:numFmt w:val="decimal"/>
      <w:lvlText w:val="%1."/>
      <w:lvlJc w:val="left"/>
      <w:pPr>
        <w:ind w:left="720" w:hanging="360"/>
      </w:p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9103497"/>
    <w:multiLevelType w:val="multilevel"/>
    <w:tmpl w:val="533A54AC"/>
    <w:lvl w:ilvl="0">
      <w:start w:val="1"/>
      <w:numFmt w:val="decimal"/>
      <w:lvlText w:val="%1."/>
      <w:lvlJc w:val="left"/>
      <w:pPr>
        <w:ind w:left="72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7D08756C"/>
    <w:multiLevelType w:val="multilevel"/>
    <w:tmpl w:val="FBEAC95A"/>
    <w:lvl w:ilvl="0">
      <w:start w:val="1"/>
      <w:numFmt w:val="decimal"/>
      <w:lvlText w:val="%1."/>
      <w:lvlJc w:val="left"/>
      <w:pPr>
        <w:tabs>
          <w:tab w:val="num" w:pos="0"/>
        </w:tabs>
      </w:pPr>
      <w:rPr>
        <w:rFonts w:hint="default"/>
        <w:b/>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
  </w:num>
  <w:num w:numId="2">
    <w:abstractNumId w:val="4"/>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0E9"/>
    <w:rsid w:val="00011810"/>
    <w:rsid w:val="0004098A"/>
    <w:rsid w:val="00044E7F"/>
    <w:rsid w:val="000556DE"/>
    <w:rsid w:val="000612EF"/>
    <w:rsid w:val="00067E55"/>
    <w:rsid w:val="00077D9B"/>
    <w:rsid w:val="00090464"/>
    <w:rsid w:val="000977A0"/>
    <w:rsid w:val="000A7043"/>
    <w:rsid w:val="000B7E7E"/>
    <w:rsid w:val="000E3083"/>
    <w:rsid w:val="000F55B2"/>
    <w:rsid w:val="001174BC"/>
    <w:rsid w:val="00126C56"/>
    <w:rsid w:val="00172715"/>
    <w:rsid w:val="0017612B"/>
    <w:rsid w:val="0019691F"/>
    <w:rsid w:val="001B344F"/>
    <w:rsid w:val="001C6EB0"/>
    <w:rsid w:val="002379A9"/>
    <w:rsid w:val="002619C2"/>
    <w:rsid w:val="0027183F"/>
    <w:rsid w:val="002A7A51"/>
    <w:rsid w:val="002B1B52"/>
    <w:rsid w:val="002C6516"/>
    <w:rsid w:val="002E57F8"/>
    <w:rsid w:val="003067A8"/>
    <w:rsid w:val="00311A74"/>
    <w:rsid w:val="00316CD5"/>
    <w:rsid w:val="00322CBF"/>
    <w:rsid w:val="003668B6"/>
    <w:rsid w:val="0037482E"/>
    <w:rsid w:val="00387451"/>
    <w:rsid w:val="003D2DEF"/>
    <w:rsid w:val="00433BBC"/>
    <w:rsid w:val="004418F8"/>
    <w:rsid w:val="00466FAB"/>
    <w:rsid w:val="00472F4C"/>
    <w:rsid w:val="004A187D"/>
    <w:rsid w:val="004A5137"/>
    <w:rsid w:val="004C5AE6"/>
    <w:rsid w:val="004D583E"/>
    <w:rsid w:val="00513F65"/>
    <w:rsid w:val="00540C5B"/>
    <w:rsid w:val="0055091D"/>
    <w:rsid w:val="00582FFF"/>
    <w:rsid w:val="005A2386"/>
    <w:rsid w:val="005C1859"/>
    <w:rsid w:val="005D00E9"/>
    <w:rsid w:val="005D23F1"/>
    <w:rsid w:val="005D6454"/>
    <w:rsid w:val="00602467"/>
    <w:rsid w:val="00613CF9"/>
    <w:rsid w:val="00626EE7"/>
    <w:rsid w:val="00634345"/>
    <w:rsid w:val="00687487"/>
    <w:rsid w:val="006E0A17"/>
    <w:rsid w:val="006E40CC"/>
    <w:rsid w:val="00705451"/>
    <w:rsid w:val="00722088"/>
    <w:rsid w:val="0076587D"/>
    <w:rsid w:val="00775BF3"/>
    <w:rsid w:val="00790EFB"/>
    <w:rsid w:val="00791AF1"/>
    <w:rsid w:val="007A0694"/>
    <w:rsid w:val="007C001B"/>
    <w:rsid w:val="007C3C9E"/>
    <w:rsid w:val="007E2C88"/>
    <w:rsid w:val="007F7659"/>
    <w:rsid w:val="008761D8"/>
    <w:rsid w:val="00890055"/>
    <w:rsid w:val="008900E2"/>
    <w:rsid w:val="008B4149"/>
    <w:rsid w:val="008D4051"/>
    <w:rsid w:val="008E0018"/>
    <w:rsid w:val="008F1FF9"/>
    <w:rsid w:val="008F5855"/>
    <w:rsid w:val="0090683B"/>
    <w:rsid w:val="00941B76"/>
    <w:rsid w:val="00943FC5"/>
    <w:rsid w:val="00972D8E"/>
    <w:rsid w:val="00980570"/>
    <w:rsid w:val="00991C52"/>
    <w:rsid w:val="00995172"/>
    <w:rsid w:val="009C1F1C"/>
    <w:rsid w:val="009E5EC1"/>
    <w:rsid w:val="00A1410D"/>
    <w:rsid w:val="00A143B3"/>
    <w:rsid w:val="00A320DF"/>
    <w:rsid w:val="00A52C3E"/>
    <w:rsid w:val="00A70385"/>
    <w:rsid w:val="00AA7669"/>
    <w:rsid w:val="00AA7830"/>
    <w:rsid w:val="00AC1C8B"/>
    <w:rsid w:val="00AC445D"/>
    <w:rsid w:val="00AE18EA"/>
    <w:rsid w:val="00AE4505"/>
    <w:rsid w:val="00B1581B"/>
    <w:rsid w:val="00B642DE"/>
    <w:rsid w:val="00BD3332"/>
    <w:rsid w:val="00BE616D"/>
    <w:rsid w:val="00BE690E"/>
    <w:rsid w:val="00C15434"/>
    <w:rsid w:val="00C439BC"/>
    <w:rsid w:val="00C80E9C"/>
    <w:rsid w:val="00C94C1B"/>
    <w:rsid w:val="00C96941"/>
    <w:rsid w:val="00CA649F"/>
    <w:rsid w:val="00CC1652"/>
    <w:rsid w:val="00CD1918"/>
    <w:rsid w:val="00D030AE"/>
    <w:rsid w:val="00D15E43"/>
    <w:rsid w:val="00D64575"/>
    <w:rsid w:val="00D71FED"/>
    <w:rsid w:val="00D914C2"/>
    <w:rsid w:val="00DB6799"/>
    <w:rsid w:val="00DB6A48"/>
    <w:rsid w:val="00DE230E"/>
    <w:rsid w:val="00E03DA5"/>
    <w:rsid w:val="00E0534F"/>
    <w:rsid w:val="00E3468A"/>
    <w:rsid w:val="00E46384"/>
    <w:rsid w:val="00E518E0"/>
    <w:rsid w:val="00E574AB"/>
    <w:rsid w:val="00EA5562"/>
    <w:rsid w:val="00ED1CA0"/>
    <w:rsid w:val="00EF2F85"/>
    <w:rsid w:val="00F05A69"/>
    <w:rsid w:val="00F335DA"/>
    <w:rsid w:val="00F561D8"/>
    <w:rsid w:val="00F93599"/>
    <w:rsid w:val="00F943FA"/>
    <w:rsid w:val="00FB04A1"/>
    <w:rsid w:val="00FE4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0D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7043"/>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0A7043"/>
  </w:style>
  <w:style w:type="paragraph" w:styleId="a5">
    <w:name w:val="footnote text"/>
    <w:basedOn w:val="a"/>
    <w:link w:val="a6"/>
    <w:uiPriority w:val="99"/>
    <w:rsid w:val="000A7043"/>
    <w:rPr>
      <w:sz w:val="20"/>
      <w:szCs w:val="20"/>
    </w:rPr>
  </w:style>
  <w:style w:type="character" w:customStyle="1" w:styleId="a6">
    <w:name w:val="Текст сноски Знак"/>
    <w:basedOn w:val="a0"/>
    <w:link w:val="a5"/>
    <w:uiPriority w:val="99"/>
    <w:rsid w:val="000A7043"/>
    <w:rPr>
      <w:rFonts w:ascii="Times New Roman" w:eastAsia="Times New Roman" w:hAnsi="Times New Roman" w:cs="Times New Roman"/>
      <w:sz w:val="20"/>
      <w:szCs w:val="20"/>
      <w:lang w:eastAsia="ru-RU"/>
    </w:rPr>
  </w:style>
  <w:style w:type="character" w:styleId="a7">
    <w:name w:val="footnote reference"/>
    <w:basedOn w:val="a0"/>
    <w:uiPriority w:val="99"/>
    <w:rsid w:val="000A7043"/>
    <w:rPr>
      <w:vertAlign w:val="superscript"/>
    </w:rPr>
  </w:style>
  <w:style w:type="paragraph" w:styleId="a8">
    <w:name w:val="Balloon Text"/>
    <w:basedOn w:val="a"/>
    <w:link w:val="a9"/>
    <w:uiPriority w:val="99"/>
    <w:semiHidden/>
    <w:unhideWhenUsed/>
    <w:rsid w:val="000A7043"/>
    <w:rPr>
      <w:rFonts w:ascii="Tahoma" w:eastAsiaTheme="minorHAnsi" w:hAnsi="Tahoma" w:cs="Tahoma"/>
      <w:sz w:val="16"/>
      <w:szCs w:val="16"/>
      <w:lang w:eastAsia="en-US"/>
    </w:rPr>
  </w:style>
  <w:style w:type="character" w:customStyle="1" w:styleId="a9">
    <w:name w:val="Текст выноски Знак"/>
    <w:basedOn w:val="a0"/>
    <w:link w:val="a8"/>
    <w:uiPriority w:val="99"/>
    <w:semiHidden/>
    <w:rsid w:val="000A7043"/>
    <w:rPr>
      <w:rFonts w:ascii="Tahoma" w:hAnsi="Tahoma" w:cs="Tahoma"/>
      <w:sz w:val="16"/>
      <w:szCs w:val="16"/>
    </w:rPr>
  </w:style>
  <w:style w:type="paragraph" w:styleId="aa">
    <w:name w:val="footer"/>
    <w:basedOn w:val="a"/>
    <w:link w:val="ab"/>
    <w:uiPriority w:val="99"/>
    <w:unhideWhenUsed/>
    <w:rsid w:val="00D914C2"/>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Нижний колонтитул Знак"/>
    <w:basedOn w:val="a0"/>
    <w:link w:val="aa"/>
    <w:uiPriority w:val="99"/>
    <w:rsid w:val="00D914C2"/>
  </w:style>
  <w:style w:type="paragraph" w:styleId="ac">
    <w:name w:val="List Paragraph"/>
    <w:basedOn w:val="a"/>
    <w:uiPriority w:val="34"/>
    <w:qFormat/>
    <w:rsid w:val="00AA7830"/>
    <w:pPr>
      <w:spacing w:after="200" w:line="276" w:lineRule="auto"/>
      <w:ind w:left="720"/>
      <w:contextualSpacing/>
    </w:pPr>
    <w:rPr>
      <w:rFonts w:asciiTheme="minorHAnsi" w:eastAsiaTheme="minorHAnsi" w:hAnsiTheme="minorHAnsi" w:cstheme="minorBidi"/>
      <w:sz w:val="22"/>
      <w:szCs w:val="22"/>
      <w:lang w:eastAsia="en-US"/>
    </w:rPr>
  </w:style>
  <w:style w:type="character" w:styleId="ad">
    <w:name w:val="Hyperlink"/>
    <w:basedOn w:val="a0"/>
    <w:uiPriority w:val="99"/>
    <w:unhideWhenUsed/>
    <w:rsid w:val="0076587D"/>
    <w:rPr>
      <w:color w:val="0000FF" w:themeColor="hyperlink"/>
      <w:u w:val="single"/>
    </w:rPr>
  </w:style>
  <w:style w:type="paragraph" w:styleId="ae">
    <w:name w:val="endnote text"/>
    <w:basedOn w:val="a"/>
    <w:link w:val="af"/>
    <w:uiPriority w:val="99"/>
    <w:unhideWhenUsed/>
    <w:rsid w:val="00705451"/>
    <w:rPr>
      <w:rFonts w:asciiTheme="minorHAnsi" w:eastAsiaTheme="minorHAnsi" w:hAnsiTheme="minorHAnsi" w:cstheme="minorBidi"/>
      <w:sz w:val="20"/>
      <w:szCs w:val="20"/>
      <w:lang w:eastAsia="en-US"/>
    </w:rPr>
  </w:style>
  <w:style w:type="character" w:customStyle="1" w:styleId="af">
    <w:name w:val="Текст концевой сноски Знак"/>
    <w:basedOn w:val="a0"/>
    <w:link w:val="ae"/>
    <w:uiPriority w:val="99"/>
    <w:rsid w:val="00705451"/>
    <w:rPr>
      <w:sz w:val="20"/>
      <w:szCs w:val="20"/>
    </w:rPr>
  </w:style>
  <w:style w:type="character" w:styleId="af0">
    <w:name w:val="endnote reference"/>
    <w:basedOn w:val="a0"/>
    <w:uiPriority w:val="99"/>
    <w:semiHidden/>
    <w:unhideWhenUsed/>
    <w:rsid w:val="0070545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0D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7043"/>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0A7043"/>
  </w:style>
  <w:style w:type="paragraph" w:styleId="a5">
    <w:name w:val="footnote text"/>
    <w:basedOn w:val="a"/>
    <w:link w:val="a6"/>
    <w:uiPriority w:val="99"/>
    <w:rsid w:val="000A7043"/>
    <w:rPr>
      <w:sz w:val="20"/>
      <w:szCs w:val="20"/>
    </w:rPr>
  </w:style>
  <w:style w:type="character" w:customStyle="1" w:styleId="a6">
    <w:name w:val="Текст сноски Знак"/>
    <w:basedOn w:val="a0"/>
    <w:link w:val="a5"/>
    <w:uiPriority w:val="99"/>
    <w:rsid w:val="000A7043"/>
    <w:rPr>
      <w:rFonts w:ascii="Times New Roman" w:eastAsia="Times New Roman" w:hAnsi="Times New Roman" w:cs="Times New Roman"/>
      <w:sz w:val="20"/>
      <w:szCs w:val="20"/>
      <w:lang w:eastAsia="ru-RU"/>
    </w:rPr>
  </w:style>
  <w:style w:type="character" w:styleId="a7">
    <w:name w:val="footnote reference"/>
    <w:basedOn w:val="a0"/>
    <w:uiPriority w:val="99"/>
    <w:rsid w:val="000A7043"/>
    <w:rPr>
      <w:vertAlign w:val="superscript"/>
    </w:rPr>
  </w:style>
  <w:style w:type="paragraph" w:styleId="a8">
    <w:name w:val="Balloon Text"/>
    <w:basedOn w:val="a"/>
    <w:link w:val="a9"/>
    <w:uiPriority w:val="99"/>
    <w:semiHidden/>
    <w:unhideWhenUsed/>
    <w:rsid w:val="000A7043"/>
    <w:rPr>
      <w:rFonts w:ascii="Tahoma" w:eastAsiaTheme="minorHAnsi" w:hAnsi="Tahoma" w:cs="Tahoma"/>
      <w:sz w:val="16"/>
      <w:szCs w:val="16"/>
      <w:lang w:eastAsia="en-US"/>
    </w:rPr>
  </w:style>
  <w:style w:type="character" w:customStyle="1" w:styleId="a9">
    <w:name w:val="Текст выноски Знак"/>
    <w:basedOn w:val="a0"/>
    <w:link w:val="a8"/>
    <w:uiPriority w:val="99"/>
    <w:semiHidden/>
    <w:rsid w:val="000A7043"/>
    <w:rPr>
      <w:rFonts w:ascii="Tahoma" w:hAnsi="Tahoma" w:cs="Tahoma"/>
      <w:sz w:val="16"/>
      <w:szCs w:val="16"/>
    </w:rPr>
  </w:style>
  <w:style w:type="paragraph" w:styleId="aa">
    <w:name w:val="footer"/>
    <w:basedOn w:val="a"/>
    <w:link w:val="ab"/>
    <w:uiPriority w:val="99"/>
    <w:unhideWhenUsed/>
    <w:rsid w:val="00D914C2"/>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Нижний колонтитул Знак"/>
    <w:basedOn w:val="a0"/>
    <w:link w:val="aa"/>
    <w:uiPriority w:val="99"/>
    <w:rsid w:val="00D914C2"/>
  </w:style>
  <w:style w:type="paragraph" w:styleId="ac">
    <w:name w:val="List Paragraph"/>
    <w:basedOn w:val="a"/>
    <w:uiPriority w:val="34"/>
    <w:qFormat/>
    <w:rsid w:val="00AA7830"/>
    <w:pPr>
      <w:spacing w:after="200" w:line="276" w:lineRule="auto"/>
      <w:ind w:left="720"/>
      <w:contextualSpacing/>
    </w:pPr>
    <w:rPr>
      <w:rFonts w:asciiTheme="minorHAnsi" w:eastAsiaTheme="minorHAnsi" w:hAnsiTheme="minorHAnsi" w:cstheme="minorBidi"/>
      <w:sz w:val="22"/>
      <w:szCs w:val="22"/>
      <w:lang w:eastAsia="en-US"/>
    </w:rPr>
  </w:style>
  <w:style w:type="character" w:styleId="ad">
    <w:name w:val="Hyperlink"/>
    <w:basedOn w:val="a0"/>
    <w:uiPriority w:val="99"/>
    <w:unhideWhenUsed/>
    <w:rsid w:val="0076587D"/>
    <w:rPr>
      <w:color w:val="0000FF" w:themeColor="hyperlink"/>
      <w:u w:val="single"/>
    </w:rPr>
  </w:style>
  <w:style w:type="paragraph" w:styleId="ae">
    <w:name w:val="endnote text"/>
    <w:basedOn w:val="a"/>
    <w:link w:val="af"/>
    <w:uiPriority w:val="99"/>
    <w:unhideWhenUsed/>
    <w:rsid w:val="00705451"/>
    <w:rPr>
      <w:rFonts w:asciiTheme="minorHAnsi" w:eastAsiaTheme="minorHAnsi" w:hAnsiTheme="minorHAnsi" w:cstheme="minorBidi"/>
      <w:sz w:val="20"/>
      <w:szCs w:val="20"/>
      <w:lang w:eastAsia="en-US"/>
    </w:rPr>
  </w:style>
  <w:style w:type="character" w:customStyle="1" w:styleId="af">
    <w:name w:val="Текст концевой сноски Знак"/>
    <w:basedOn w:val="a0"/>
    <w:link w:val="ae"/>
    <w:uiPriority w:val="99"/>
    <w:rsid w:val="00705451"/>
    <w:rPr>
      <w:sz w:val="20"/>
      <w:szCs w:val="20"/>
    </w:rPr>
  </w:style>
  <w:style w:type="character" w:styleId="af0">
    <w:name w:val="endnote reference"/>
    <w:basedOn w:val="a0"/>
    <w:uiPriority w:val="99"/>
    <w:semiHidden/>
    <w:unhideWhenUsed/>
    <w:rsid w:val="007054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romanenko@ensb.tomsk.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71DD9-7A6B-4F82-8215-76593826A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5</Pages>
  <Words>1774</Words>
  <Characters>10114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Бервинова Юлия</dc:creator>
  <cp:lastModifiedBy>Овсянников Иван Александрович</cp:lastModifiedBy>
  <cp:revision>15</cp:revision>
  <cp:lastPrinted>2014-03-12T06:56:00Z</cp:lastPrinted>
  <dcterms:created xsi:type="dcterms:W3CDTF">2014-09-22T01:01:00Z</dcterms:created>
  <dcterms:modified xsi:type="dcterms:W3CDTF">2014-11-19T07:40:00Z</dcterms:modified>
</cp:coreProperties>
</file>